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1668780" cy="1711325"/>
            <wp:effectExtent b="0" l="0" r="0" t="0"/>
            <wp:docPr descr="A picture containing logo&#10;&#10;Description automatically generated" id="18"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1668780" cy="1711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Briercliffe with Extwistle Parish Council</w:t>
      </w:r>
    </w:p>
    <w:p w:rsidR="00000000" w:rsidDel="00000000" w:rsidP="00000000" w:rsidRDefault="00000000" w:rsidRPr="00000000" w14:paraId="00000003">
      <w:pPr>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 Thursday 4</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December 2025 at 7.30pm at Briercliffe Community Centre. </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 Councillors, Pippa Lishman (Vice Chair), Mchael Greenwood, Gordon Lishman, Roger Frost</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In Attendance: Six Members of the Public, 2 x PCSO, Borough Councillor Lishman, the Parish Lengthsman  R Greenwood (Clerk)  </w:t>
      </w:r>
    </w:p>
    <w:p w:rsidR="00000000" w:rsidDel="00000000" w:rsidP="00000000" w:rsidRDefault="00000000" w:rsidRPr="00000000" w14:paraId="00000007">
      <w:pPr>
        <w:spacing w:after="0" w:lineRule="auto"/>
        <w:rPr>
          <w:rFonts w:ascii="Arial" w:cs="Arial" w:eastAsia="Arial" w:hAnsi="Arial"/>
          <w:sz w:val="20"/>
          <w:szCs w:val="20"/>
        </w:rPr>
      </w:pPr>
      <w:r w:rsidDel="00000000" w:rsidR="00000000" w:rsidRPr="00000000">
        <w:rPr>
          <w:rtl w:val="0"/>
        </w:rPr>
      </w:r>
    </w:p>
    <w:tbl>
      <w:tblPr>
        <w:tblStyle w:val="Table1"/>
        <w:tblW w:w="1050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1134"/>
        <w:gridCol w:w="1285"/>
        <w:tblGridChange w:id="0">
          <w:tblGrid>
            <w:gridCol w:w="8081"/>
            <w:gridCol w:w="1134"/>
            <w:gridCol w:w="1285"/>
          </w:tblGrid>
        </w:tblGridChange>
      </w:tblGrid>
      <w:tr>
        <w:trPr>
          <w:cantSplit w:val="0"/>
          <w:trHeight w:val="70" w:hRule="atLeast"/>
          <w:tblHeader w:val="0"/>
        </w:trPr>
        <w:tc>
          <w:tcPr>
            <w:gridSpan w:val="3"/>
          </w:tcPr>
          <w:p w:rsidR="00000000" w:rsidDel="00000000" w:rsidP="00000000" w:rsidRDefault="00000000" w:rsidRPr="00000000" w14:paraId="00000008">
            <w:pPr>
              <w:spacing w:after="0" w:line="240" w:lineRule="auto"/>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The Vice Chair opened and welcomed all to the meeting members and the public were informed that the meeting was being recorded for training and accuracy purposes. </w:t>
            </w:r>
          </w:p>
        </w:tc>
      </w:tr>
      <w:tr>
        <w:trPr>
          <w:cantSplit w:val="0"/>
          <w:trHeight w:val="511" w:hRule="atLeast"/>
          <w:tblHeader w:val="0"/>
        </w:trPr>
        <w:tc>
          <w:tcPr/>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Actions by Clerk</w:t>
            </w:r>
          </w:p>
        </w:tc>
        <w:tc>
          <w:tcPr/>
          <w:p w:rsidR="00000000" w:rsidDel="00000000" w:rsidP="00000000" w:rsidRDefault="00000000" w:rsidRPr="00000000" w14:paraId="0000000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Cllr Support</w:t>
            </w:r>
          </w:p>
        </w:tc>
      </w:tr>
      <w:tr>
        <w:trPr>
          <w:cantSplit w:val="0"/>
          <w:trHeight w:val="511" w:hRule="atLeast"/>
          <w:tblHeader w:val="0"/>
        </w:trPr>
        <w:tc>
          <w:tcPr>
            <w:gridSpan w:val="3"/>
          </w:tcPr>
          <w:p w:rsidR="00000000" w:rsidDel="00000000" w:rsidP="00000000" w:rsidRDefault="00000000" w:rsidRPr="00000000" w14:paraId="0000000E">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25/26/0473 Election of Chair </w:t>
            </w:r>
          </w:p>
        </w:tc>
      </w:tr>
      <w:tr>
        <w:trPr>
          <w:cantSplit w:val="0"/>
          <w:trHeight w:val="511" w:hRule="atLeast"/>
          <w:tblHeader w:val="0"/>
        </w:trPr>
        <w:tc>
          <w:tcPr/>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Cllr Pippa Lishman proposed that Cllr Roger Frost was elected as Chair, Seconded by Cllr Michael Greenwood, all in favour. </w:t>
            </w:r>
            <w:r w:rsidDel="00000000" w:rsidR="00000000" w:rsidRPr="00000000">
              <w:rPr>
                <w:rFonts w:ascii="Arial" w:cs="Arial" w:eastAsia="Arial" w:hAnsi="Arial"/>
                <w:b w:val="1"/>
                <w:bCs w:val="1"/>
                <w:sz w:val="20"/>
                <w:szCs w:val="20"/>
                <w:rtl w:val="0"/>
              </w:rPr>
              <w:t xml:space="preserve">It was resolved that Cllr Roger be elected Chair</w:t>
            </w:r>
            <w:r w:rsidDel="00000000" w:rsidR="00000000" w:rsidRPr="00000000">
              <w:rPr>
                <w:rFonts w:ascii="Arial" w:cs="Arial" w:eastAsia="Arial" w:hAnsi="Arial"/>
                <w:sz w:val="20"/>
                <w:szCs w:val="20"/>
                <w:rtl w:val="0"/>
              </w:rPr>
              <w:t xml:space="preserve">. Cllr Frost thanked members for their vote of confidence in him and stated that he intended the parish  council to be a place that achieved and worked together well for the benefit of Briercliffe. </w:t>
            </w:r>
          </w:p>
        </w:tc>
        <w:tc>
          <w:tcPr/>
          <w:p w:rsidR="00000000" w:rsidDel="00000000" w:rsidP="00000000" w:rsidRDefault="00000000" w:rsidRPr="00000000" w14:paraId="00000012">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3">
            <w:pPr>
              <w:spacing w:after="0" w:line="240" w:lineRule="auto"/>
              <w:jc w:val="center"/>
              <w:rPr>
                <w:rFonts w:ascii="Arial" w:cs="Arial" w:eastAsia="Arial" w:hAnsi="Arial"/>
                <w:sz w:val="20"/>
                <w:szCs w:val="20"/>
              </w:rPr>
            </w:pPr>
            <w:r w:rsidDel="00000000" w:rsidR="00000000" w:rsidRPr="00000000">
              <w:rPr>
                <w:rtl w:val="0"/>
              </w:rPr>
            </w:r>
          </w:p>
        </w:tc>
      </w:tr>
      <w:tr>
        <w:trPr>
          <w:cantSplit w:val="0"/>
          <w:trHeight w:val="354" w:hRule="atLeast"/>
          <w:tblHeader w:val="0"/>
        </w:trPr>
        <w:tc>
          <w:tcPr>
            <w:gridSpan w:val="3"/>
          </w:tcPr>
          <w:p w:rsidR="00000000" w:rsidDel="00000000" w:rsidP="00000000" w:rsidRDefault="00000000" w:rsidRPr="00000000" w14:paraId="00000014">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25/26/0474 Apologies for absence</w:t>
            </w:r>
          </w:p>
        </w:tc>
      </w:tr>
      <w:tr>
        <w:trPr>
          <w:cantSplit w:val="0"/>
          <w:trHeight w:val="511" w:hRule="atLeast"/>
          <w:tblHeader w:val="0"/>
        </w:trPr>
        <w:tc>
          <w:tcPr/>
          <w:p w:rsidR="00000000" w:rsidDel="00000000" w:rsidP="00000000" w:rsidRDefault="00000000" w:rsidRPr="00000000" w14:paraId="0000001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Apologies were received and accepted from Cllr Halstead and  C.C Mark Poulton </w:t>
            </w:r>
          </w:p>
        </w:tc>
        <w:tc>
          <w:tcPr/>
          <w:p w:rsidR="00000000" w:rsidDel="00000000" w:rsidP="00000000" w:rsidRDefault="00000000" w:rsidRPr="00000000" w14:paraId="0000001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10" w:hRule="atLeast"/>
          <w:tblHeader w:val="0"/>
        </w:trPr>
        <w:tc>
          <w:tcPr>
            <w:gridSpan w:val="3"/>
          </w:tcPr>
          <w:p w:rsidR="00000000" w:rsidDel="00000000" w:rsidP="00000000" w:rsidRDefault="00000000" w:rsidRPr="00000000" w14:paraId="0000001A">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25/26/0475 Disclosable Pecuniary Interest</w:t>
            </w:r>
          </w:p>
        </w:tc>
      </w:tr>
      <w:tr>
        <w:trPr>
          <w:cantSplit w:val="0"/>
          <w:trHeight w:val="70" w:hRule="atLeast"/>
          <w:tblHeader w:val="0"/>
        </w:trPr>
        <w:tc>
          <w:tcPr/>
          <w:p w:rsidR="00000000" w:rsidDel="00000000" w:rsidP="00000000" w:rsidRDefault="00000000" w:rsidRPr="00000000" w14:paraId="0000001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Councillor declared a Pecuniary Interest, but Cllr. Frost declared a non-pecuniary interest in planning. </w:t>
            </w:r>
          </w:p>
          <w:p w:rsidR="00000000" w:rsidDel="00000000" w:rsidP="00000000" w:rsidRDefault="00000000" w:rsidRPr="00000000" w14:paraId="0000001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0">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tc>
      </w:tr>
      <w:tr>
        <w:trPr>
          <w:cantSplit w:val="0"/>
          <w:trHeight w:val="301" w:hRule="atLeast"/>
          <w:tblHeader w:val="0"/>
        </w:trPr>
        <w:tc>
          <w:tcPr>
            <w:gridSpan w:val="3"/>
          </w:tcPr>
          <w:p w:rsidR="00000000" w:rsidDel="00000000" w:rsidP="00000000" w:rsidRDefault="00000000" w:rsidRPr="00000000" w14:paraId="0000002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25/26/0476 Minutes of the Parish Council Meetings.</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2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minutes of the meetings in October and November 2025 were accepted and signed as a true record. </w:t>
            </w:r>
          </w:p>
          <w:p w:rsidR="00000000" w:rsidDel="00000000" w:rsidP="00000000" w:rsidRDefault="00000000" w:rsidRPr="00000000" w14:paraId="0000002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6">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27">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tc>
      </w:tr>
      <w:tr>
        <w:trPr>
          <w:cantSplit w:val="0"/>
          <w:trHeight w:val="393" w:hRule="atLeast"/>
          <w:tblHeader w:val="0"/>
        </w:trPr>
        <w:tc>
          <w:tcPr>
            <w:gridSpan w:val="3"/>
          </w:tcPr>
          <w:p w:rsidR="00000000" w:rsidDel="00000000" w:rsidP="00000000" w:rsidRDefault="00000000" w:rsidRPr="00000000" w14:paraId="00000028">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25/26/0477  Matters outstanding from the previous Minutes</w:t>
            </w:r>
          </w:p>
        </w:tc>
      </w:tr>
      <w:tr>
        <w:trPr>
          <w:cantSplit w:val="0"/>
          <w:trHeight w:val="307" w:hRule="atLeast"/>
          <w:tblHeader w:val="0"/>
        </w:trPr>
        <w:tc>
          <w:tcPr/>
          <w:p w:rsidR="00000000" w:rsidDel="00000000" w:rsidP="00000000" w:rsidRDefault="00000000" w:rsidRPr="00000000" w14:paraId="0000002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are no matters outstanding from previous minutes. </w:t>
            </w:r>
          </w:p>
        </w:tc>
        <w:tc>
          <w:tcPr/>
          <w:p w:rsidR="00000000" w:rsidDel="00000000" w:rsidP="00000000" w:rsidRDefault="00000000" w:rsidRPr="00000000" w14:paraId="0000002D">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E">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tabs>
                <w:tab w:val="left" w:leader="none" w:pos="1276"/>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3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25/26/0478 Planning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FUL/2025/0519 Land at Lane Bottom, this application has gone to appeal. </w:t>
            </w:r>
          </w:p>
          <w:p w:rsidR="00000000" w:rsidDel="00000000" w:rsidP="00000000" w:rsidRDefault="00000000" w:rsidRPr="00000000" w14:paraId="00000035">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are no updates on the Extwistle Solar Panel application. </w:t>
            </w:r>
          </w:p>
          <w:p w:rsidR="00000000" w:rsidDel="00000000" w:rsidP="00000000" w:rsidRDefault="00000000" w:rsidRPr="00000000" w14:paraId="00000037">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are no updates on the BESS application. </w:t>
            </w:r>
          </w:p>
          <w:p w:rsidR="00000000" w:rsidDel="00000000" w:rsidP="00000000" w:rsidRDefault="00000000" w:rsidRPr="00000000" w14:paraId="00000039">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Calderdale Wind Farm is progressing with partners in consultation. </w:t>
            </w:r>
          </w:p>
          <w:p w:rsidR="00000000" w:rsidDel="00000000" w:rsidP="00000000" w:rsidRDefault="00000000" w:rsidRPr="00000000" w14:paraId="0000003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is no formal application for the Waste Collection Site at Heasandford.</w:t>
            </w:r>
          </w:p>
          <w:p w:rsidR="00000000" w:rsidDel="00000000" w:rsidP="00000000" w:rsidRDefault="00000000" w:rsidRPr="00000000" w14:paraId="0000003D">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F">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4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25/26/0479 Communication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final draft of the Christmas newsletter is to be circulated for approval. </w:t>
            </w:r>
          </w:p>
          <w:p w:rsidR="00000000" w:rsidDel="00000000" w:rsidP="00000000" w:rsidRDefault="00000000" w:rsidRPr="00000000" w14:paraId="0000004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It was requested by a member of the public that more information articles were in the newsletter rather than adverts. </w:t>
            </w:r>
          </w:p>
        </w:tc>
        <w:tc>
          <w:tcPr/>
          <w:p w:rsidR="00000000" w:rsidDel="00000000" w:rsidP="00000000" w:rsidRDefault="00000000" w:rsidRPr="00000000" w14:paraId="0000004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4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25/26/0480 Contractor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Lengthsman has completed works on the Woodland Walk, the allotments specifically kerbs and potholes and maintenance on the garages. </w:t>
            </w:r>
          </w:p>
          <w:p w:rsidR="00000000" w:rsidDel="00000000" w:rsidP="00000000" w:rsidRDefault="00000000" w:rsidRPr="00000000" w14:paraId="0000004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Following the mending of the potholes there have been reports of speeding onto the allotments. Cllr Michael Greenwood is to price up for speed bumps so that pedestrians are protected from vehicles. </w:t>
            </w:r>
          </w:p>
          <w:p w:rsidR="00000000" w:rsidDel="00000000" w:rsidP="00000000" w:rsidRDefault="00000000" w:rsidRPr="00000000" w14:paraId="0000004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the public noted that the repairs to the potholes had not been done properly and should have been sealed. </w:t>
            </w:r>
          </w:p>
          <w:p w:rsidR="00000000" w:rsidDel="00000000" w:rsidP="00000000" w:rsidRDefault="00000000" w:rsidRPr="00000000" w14:paraId="0000004E">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tenants will be emailed to see if there is a preferred method of speed control.</w:t>
            </w:r>
          </w:p>
          <w:p w:rsidR="00000000" w:rsidDel="00000000" w:rsidP="00000000" w:rsidRDefault="00000000" w:rsidRPr="00000000" w14:paraId="00000050">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winter flowers are due to be planted </w:t>
            </w:r>
          </w:p>
          <w:p w:rsidR="00000000" w:rsidDel="00000000" w:rsidP="00000000" w:rsidRDefault="00000000" w:rsidRPr="00000000" w14:paraId="00000052">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the public complained about the path on the Woodland Walk, Cllr Michael Greenwood explained that the drain from the allotments that drains down to this area needed to be mended first then a pipe would be installed under the path and into the French drain to take the surface water away. </w:t>
            </w:r>
          </w:p>
          <w:p w:rsidR="00000000" w:rsidDel="00000000" w:rsidP="00000000" w:rsidRDefault="00000000" w:rsidRPr="00000000" w14:paraId="0000005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7">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25/26/0481 Allotment and Garages working Group</w:t>
            </w:r>
          </w:p>
        </w:tc>
        <w:tc>
          <w:tcPr/>
          <w:p w:rsidR="00000000" w:rsidDel="00000000" w:rsidP="00000000" w:rsidRDefault="00000000" w:rsidRPr="00000000" w14:paraId="0000005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9">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Allotment have received three new applications one for a pen, and two from people out of the area. </w:t>
            </w:r>
          </w:p>
          <w:p w:rsidR="00000000" w:rsidDel="00000000" w:rsidP="00000000" w:rsidRDefault="00000000" w:rsidRPr="00000000" w14:paraId="0000005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Allotment Committee is meeting on the 11</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December and will continue with the review of paperwork, the review of the water including pressure, taps and leaks.  </w:t>
            </w:r>
          </w:p>
          <w:p w:rsidR="00000000" w:rsidDel="00000000" w:rsidP="00000000" w:rsidRDefault="00000000" w:rsidRPr="00000000" w14:paraId="0000005D">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will be two tenant surveys per year, one in growing season and one outside growing season. </w:t>
            </w:r>
          </w:p>
          <w:p w:rsidR="00000000" w:rsidDel="00000000" w:rsidP="00000000" w:rsidRDefault="00000000" w:rsidRPr="00000000" w14:paraId="0000005F">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tenders to undertake the fencing work have been submitted, the parish council will review these and allocate the work. </w:t>
            </w:r>
          </w:p>
          <w:p w:rsidR="00000000" w:rsidDel="00000000" w:rsidP="00000000" w:rsidRDefault="00000000" w:rsidRPr="00000000" w14:paraId="00000061">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Garages – two new applications have been received, one not suitable and another for the new containers. </w:t>
            </w:r>
          </w:p>
          <w:p w:rsidR="00000000" w:rsidDel="00000000" w:rsidP="00000000" w:rsidRDefault="00000000" w:rsidRPr="00000000" w14:paraId="00000063">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 vandal paint has been applied to the Council Owned Garages. </w:t>
            </w:r>
          </w:p>
          <w:p w:rsidR="00000000" w:rsidDel="00000000" w:rsidP="00000000" w:rsidRDefault="00000000" w:rsidRPr="00000000" w14:paraId="0000006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7">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8">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25/26/0482 Projects Working Group</w:t>
            </w:r>
          </w:p>
        </w:tc>
        <w:tc>
          <w:tcPr/>
          <w:p w:rsidR="00000000" w:rsidDel="00000000" w:rsidP="00000000" w:rsidRDefault="00000000" w:rsidRPr="00000000" w14:paraId="00000069">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A">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planting of the Kings Orchard took place on the 22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November with a number of volunteers and tree specialists. </w:t>
            </w:r>
          </w:p>
          <w:p w:rsidR="00000000" w:rsidDel="00000000" w:rsidP="00000000" w:rsidRDefault="00000000" w:rsidRPr="00000000" w14:paraId="0000006C">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the public noted that he had objected to the planting of pear trees due to an issue with pollination. A full list of the trees will be passed to this person. </w:t>
            </w:r>
          </w:p>
          <w:p w:rsidR="00000000" w:rsidDel="00000000" w:rsidP="00000000" w:rsidRDefault="00000000" w:rsidRPr="00000000" w14:paraId="0000006E">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Participation Works have volunteered to wrap and help deliver the Christmas Parcels. A date needs to be agreed for the delivery of these. </w:t>
            </w:r>
          </w:p>
          <w:p w:rsidR="00000000" w:rsidDel="00000000" w:rsidP="00000000" w:rsidRDefault="00000000" w:rsidRPr="00000000" w14:paraId="00000070">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Reindeer Trail will not be held this year. </w:t>
            </w:r>
          </w:p>
          <w:p w:rsidR="00000000" w:rsidDel="00000000" w:rsidP="00000000" w:rsidRDefault="00000000" w:rsidRPr="00000000" w14:paraId="00000072">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There is to be a Christmas Window Competition held this year, those wishing to apply can email any member of the Parish Council and we will add those addresses to the list. </w:t>
            </w:r>
          </w:p>
          <w:p w:rsidR="00000000" w:rsidDel="00000000" w:rsidP="00000000" w:rsidRDefault="00000000" w:rsidRPr="00000000" w14:paraId="0000007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7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25/26/0483 Policies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A">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The Complaints Policy needs to be updated with the contact details. </w:t>
            </w:r>
            <w:r w:rsidDel="00000000" w:rsidR="00000000" w:rsidRPr="00000000">
              <w:rPr>
                <w:rFonts w:ascii="Arial" w:cs="Arial" w:eastAsia="Arial" w:hAnsi="Arial"/>
                <w:b w:val="1"/>
                <w:bCs w:val="1"/>
                <w:sz w:val="20"/>
                <w:szCs w:val="20"/>
                <w:rtl w:val="0"/>
              </w:rPr>
              <w:t xml:space="preserve">It was resolved to update the contact details in the Complaints Policy. </w:t>
            </w:r>
          </w:p>
          <w:p w:rsidR="00000000" w:rsidDel="00000000" w:rsidP="00000000" w:rsidRDefault="00000000" w:rsidRPr="00000000" w14:paraId="0000007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member of the public asked about the review of policies stating that our published policies were out of date. It was explained that over the next year a schedule of work was diarised that included the policies. </w:t>
            </w:r>
          </w:p>
          <w:p w:rsidR="00000000" w:rsidDel="00000000" w:rsidP="00000000" w:rsidRDefault="00000000" w:rsidRPr="00000000" w14:paraId="0000007C">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Allotment Committee is undertaking a review of all allotment policies including the tenancy agreements, warning letters etc. </w:t>
            </w:r>
          </w:p>
          <w:p w:rsidR="00000000" w:rsidDel="00000000" w:rsidP="00000000" w:rsidRDefault="00000000" w:rsidRPr="00000000" w14:paraId="0000007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0">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81">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25/26/0484 Staffing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report received. </w:t>
            </w:r>
          </w:p>
        </w:tc>
        <w:tc>
          <w:tcPr/>
          <w:p w:rsidR="00000000" w:rsidDel="00000000" w:rsidP="00000000" w:rsidRDefault="00000000" w:rsidRPr="00000000" w14:paraId="0000008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8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25/26/0485 Woodland Walk Committee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Ash Die Back consultant will visit the site and meet with members in 2 weeks time.</w:t>
            </w:r>
          </w:p>
          <w:p w:rsidR="00000000" w:rsidDel="00000000" w:rsidP="00000000" w:rsidRDefault="00000000" w:rsidRPr="00000000" w14:paraId="0000008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cost of the removal of the trees and saplings affected by the Ash Die Back will be high and grants specific to this issue will be applied for. A member of the public asked if logs from these trees could be sold to generate an income, this will need to be looked into. B, Cllr Maggie Lishman asked if the Woodland Walk Committee had engaged with Greenspaces. They were consulted at the beginning of the project. </w:t>
            </w:r>
          </w:p>
          <w:p w:rsidR="00000000" w:rsidDel="00000000" w:rsidP="00000000" w:rsidRDefault="00000000" w:rsidRPr="00000000" w14:paraId="0000008D">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Chair thanked the Lengthsman and Cllr Greenwood for their work on the Woodland Walk. </w:t>
            </w:r>
          </w:p>
          <w:p w:rsidR="00000000" w:rsidDel="00000000" w:rsidP="00000000" w:rsidRDefault="00000000" w:rsidRPr="00000000" w14:paraId="0000008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0">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1">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2">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Formally adjourn the meeting to allow for Public Participation</w:t>
            </w:r>
          </w:p>
        </w:tc>
        <w:tc>
          <w:tcPr/>
          <w:p w:rsidR="00000000" w:rsidDel="00000000" w:rsidP="00000000" w:rsidRDefault="00000000" w:rsidRPr="00000000" w14:paraId="00000093">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4">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5">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25/26/0486 Police Report</w:t>
            </w:r>
          </w:p>
        </w:tc>
        <w:tc>
          <w:tcPr/>
          <w:p w:rsidR="00000000" w:rsidDel="00000000" w:rsidP="00000000" w:rsidRDefault="00000000" w:rsidRPr="00000000" w14:paraId="00000096">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7">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8">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Police Report is tabled below.</w:t>
            </w:r>
          </w:p>
          <w:p w:rsidR="00000000" w:rsidDel="00000000" w:rsidP="00000000" w:rsidRDefault="00000000" w:rsidRPr="00000000" w14:paraId="00000099">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Residents were warned to be vigilant following a borough wide increase in vehicle crime with the breaking into homes to take vehicle keys. </w:t>
            </w:r>
          </w:p>
          <w:p w:rsidR="00000000" w:rsidDel="00000000" w:rsidP="00000000" w:rsidRDefault="00000000" w:rsidRPr="00000000" w14:paraId="0000009B">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PCSO Hudson was thanked for her work. </w:t>
            </w:r>
          </w:p>
        </w:tc>
        <w:tc>
          <w:tcPr/>
          <w:p w:rsidR="00000000" w:rsidDel="00000000" w:rsidP="00000000" w:rsidRDefault="00000000" w:rsidRPr="00000000" w14:paraId="0000009D">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E">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9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25/26/0487 Public Questions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A2">
            <w:pPr>
              <w:tabs>
                <w:tab w:val="left" w:leader="none" w:pos="1276"/>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Three members of the public asked questions within the meeting, one was deferred, the second is tabled below, the third set as follows:-</w:t>
            </w:r>
          </w:p>
          <w:p w:rsidR="00000000" w:rsidDel="00000000" w:rsidP="00000000" w:rsidRDefault="00000000" w:rsidRPr="00000000" w14:paraId="000000A4">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Why was the sports cage not lit in </w:t>
            </w:r>
            <w:r w:rsidDel="00000000" w:rsidR="00000000" w:rsidRPr="00000000">
              <w:rPr>
                <w:rFonts w:ascii="Arial" w:cs="Arial" w:eastAsia="Arial" w:hAnsi="Arial"/>
                <w:sz w:val="20"/>
                <w:szCs w:val="20"/>
                <w:rtl w:val="0"/>
              </w:rPr>
              <w:t xml:space="preserve">the evening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sports cage / Muga belongs to Burnley Borough Council and B.Cllr Maggie Lishman will request that the lights are on from 4pm to 7pm </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state of the roads /pavements due to litter, weeds and fallen leaves was highlighted particularly around the Talbot St area.  Cllr Pippa Lishman mentioned that the birch trees are the responsibility of Walshaw Mill. Burnley Borough Council are aware and are dealing with this. Cllr Gordon Lishman spoke on behalf of the Borough Council and the work undertaken by StreetScene and Love Clean Street. Another member of the public stated that whilst not the parish councils responsibility the parish council is a means to escalate issues up to the Borough and County Councils. </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complaint was made about the length of time it was taking to replace three gates on the allotment, No answer was given regarding this point. </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Questions were asked about the method the parish council used for communication, with the need to be effective. Cllr Pippa Lishman answered this with details of the social media accounts, the newsletter, the use of the notice boards and the website.  An offer was made to live stream the parish council meetings. </w:t>
            </w:r>
          </w:p>
        </w:tc>
        <w:tc>
          <w:tcPr/>
          <w:p w:rsidR="00000000" w:rsidDel="00000000" w:rsidP="00000000" w:rsidRDefault="00000000" w:rsidRPr="00000000" w14:paraId="000000A9">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A">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AB">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25/26/0488 County Councillors Report</w:t>
            </w:r>
          </w:p>
        </w:tc>
      </w:tr>
      <w:tr>
        <w:trPr>
          <w:cantSplit w:val="0"/>
          <w:trHeight w:val="371" w:hRule="atLeast"/>
          <w:tblHeader w:val="0"/>
        </w:trPr>
        <w:tc>
          <w:tcPr/>
          <w:p w:rsidR="00000000" w:rsidDel="00000000" w:rsidP="00000000" w:rsidRDefault="00000000" w:rsidRPr="00000000" w14:paraId="000000AE">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report from C.Cllr Mark Poulton is tabled below. </w:t>
            </w:r>
          </w:p>
        </w:tc>
        <w:tc>
          <w:tcPr/>
          <w:p w:rsidR="00000000" w:rsidDel="00000000" w:rsidP="00000000" w:rsidRDefault="00000000" w:rsidRPr="00000000" w14:paraId="000000AF">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0">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1">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25/26/0489 Borough Councils Report</w:t>
            </w:r>
          </w:p>
        </w:tc>
      </w:tr>
      <w:tr>
        <w:trPr>
          <w:cantSplit w:val="0"/>
          <w:trHeight w:val="371" w:hRule="atLeast"/>
          <w:tblHeader w:val="0"/>
        </w:trPr>
        <w:tc>
          <w:tcPr/>
          <w:p w:rsidR="00000000" w:rsidDel="00000000" w:rsidP="00000000" w:rsidRDefault="00000000" w:rsidRPr="00000000" w14:paraId="000000B4">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report from the Borough Councillors is tabled below. </w:t>
            </w:r>
          </w:p>
        </w:tc>
        <w:tc>
          <w:tcPr/>
          <w:p w:rsidR="00000000" w:rsidDel="00000000" w:rsidP="00000000" w:rsidRDefault="00000000" w:rsidRPr="00000000" w14:paraId="000000B5">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6">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7">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25/26/0490 Community Centre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B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report was received. </w:t>
            </w:r>
          </w:p>
        </w:tc>
        <w:tc>
          <w:tcPr/>
          <w:p w:rsidR="00000000" w:rsidDel="00000000" w:rsidP="00000000" w:rsidRDefault="00000000" w:rsidRPr="00000000" w14:paraId="000000BB">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C">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25/26/0491 Other Organisations Written Reports</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reports were received. </w:t>
            </w:r>
          </w:p>
        </w:tc>
        <w:tc>
          <w:tcPr/>
          <w:p w:rsidR="00000000" w:rsidDel="00000000" w:rsidP="00000000" w:rsidRDefault="00000000" w:rsidRPr="00000000" w14:paraId="000000C1">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2">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3">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Formally reconvene the Parish Council Meeting</w:t>
            </w:r>
          </w:p>
        </w:tc>
        <w:tc>
          <w:tcPr/>
          <w:p w:rsidR="00000000" w:rsidDel="00000000" w:rsidP="00000000" w:rsidRDefault="00000000" w:rsidRPr="00000000" w14:paraId="000000C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5">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6">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25/26/0492 Finance</w:t>
            </w:r>
          </w:p>
        </w:tc>
        <w:tc>
          <w:tcPr/>
          <w:p w:rsidR="00000000" w:rsidDel="00000000" w:rsidP="00000000" w:rsidRDefault="00000000" w:rsidRPr="00000000" w14:paraId="000000C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8">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income and expenditure is tabled below. </w:t>
            </w:r>
          </w:p>
          <w:p w:rsidR="00000000" w:rsidDel="00000000" w:rsidP="00000000" w:rsidRDefault="00000000" w:rsidRPr="00000000" w14:paraId="000000CA">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Cllr Gordon Lishman reported on the Finance Committee Meeting and the preliminary preparation for the forthcoming year. Dates for the next two finance meetings were given and all members were asked to attend. </w:t>
            </w:r>
          </w:p>
          <w:p w:rsidR="00000000" w:rsidDel="00000000" w:rsidP="00000000" w:rsidRDefault="00000000" w:rsidRPr="00000000" w14:paraId="000000CC">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It was proposed that the Financial Regulations were updated to reflect the inflation need. With the emergency spend to be increased from £200 to £500. Proposed RF, seconded GL and all in favour. </w:t>
            </w:r>
            <w:r w:rsidDel="00000000" w:rsidR="00000000" w:rsidRPr="00000000">
              <w:rPr>
                <w:rFonts w:ascii="Arial" w:cs="Arial" w:eastAsia="Arial" w:hAnsi="Arial"/>
                <w:b w:val="1"/>
                <w:bCs w:val="1"/>
                <w:sz w:val="20"/>
                <w:szCs w:val="20"/>
                <w:rtl w:val="0"/>
              </w:rPr>
              <w:t xml:space="preserve">It was resolved to increase the emergency spend limit to £500</w:t>
            </w:r>
          </w:p>
          <w:p w:rsidR="00000000" w:rsidDel="00000000" w:rsidP="00000000" w:rsidRDefault="00000000" w:rsidRPr="00000000" w14:paraId="000000CE">
            <w:pPr>
              <w:tabs>
                <w:tab w:val="left" w:leader="none" w:pos="1276"/>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F">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Financial Regulations are to reflect the need to act quickly and appropriately when there is a health and safety issue that is to be addressed in a timely manner. The clerk is to write a form of words to reflect this for inclusion in the  policy.</w:t>
            </w:r>
          </w:p>
          <w:p w:rsidR="00000000" w:rsidDel="00000000" w:rsidP="00000000" w:rsidRDefault="00000000" w:rsidRPr="00000000" w14:paraId="000000D0">
            <w:pPr>
              <w:tabs>
                <w:tab w:val="left" w:leader="none" w:pos="127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It is not best practice for the Clerk to sign cheques but given the low number of members of the parish council at this time there might be the occasion when this needs to be done.  Proposed PL seconded RF All in favour. </w:t>
            </w:r>
            <w:r w:rsidDel="00000000" w:rsidR="00000000" w:rsidRPr="00000000">
              <w:rPr>
                <w:rFonts w:ascii="Arial" w:cs="Arial" w:eastAsia="Arial" w:hAnsi="Arial"/>
                <w:b w:val="1"/>
                <w:bCs w:val="1"/>
                <w:sz w:val="20"/>
                <w:szCs w:val="20"/>
                <w:rtl w:val="0"/>
              </w:rPr>
              <w:t xml:space="preserve">It was resolved to make the Clerk a signatory on all accounts. </w:t>
            </w:r>
          </w:p>
          <w:p w:rsidR="00000000" w:rsidDel="00000000" w:rsidP="00000000" w:rsidRDefault="00000000" w:rsidRPr="00000000" w14:paraId="000000D2">
            <w:pPr>
              <w:tabs>
                <w:tab w:val="left" w:leader="none" w:pos="1276"/>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mandate for the bank is to be updated to reflect recent changes in the membership of the parish council. </w:t>
            </w:r>
          </w:p>
        </w:tc>
        <w:tc>
          <w:tcPr/>
          <w:p w:rsidR="00000000" w:rsidDel="00000000" w:rsidP="00000000" w:rsidRDefault="00000000" w:rsidRPr="00000000" w14:paraId="000000D4">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5">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6">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25/26/0493 Recruitment of new members to the parish council</w:t>
            </w:r>
          </w:p>
        </w:tc>
        <w:tc>
          <w:tcPr/>
          <w:p w:rsidR="00000000" w:rsidDel="00000000" w:rsidP="00000000" w:rsidRDefault="00000000" w:rsidRPr="00000000" w14:paraId="000000D7">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8">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9">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members of the parish council will serve from now until May 2026. The full membership of the parish council is nine members; it is currently running at five members. </w:t>
            </w:r>
          </w:p>
          <w:p w:rsidR="00000000" w:rsidDel="00000000" w:rsidP="00000000" w:rsidRDefault="00000000" w:rsidRPr="00000000" w14:paraId="000000DA">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Three members of the public have requested information on joining and the clerk is to send information. </w:t>
            </w:r>
          </w:p>
        </w:tc>
        <w:tc>
          <w:tcPr/>
          <w:p w:rsidR="00000000" w:rsidDel="00000000" w:rsidP="00000000" w:rsidRDefault="00000000" w:rsidRPr="00000000" w14:paraId="000000DB">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C">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DD">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25/26/0494 Woodland Walk Committee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0">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was dealt with previously in the minutes. </w:t>
            </w:r>
          </w:p>
        </w:tc>
        <w:tc>
          <w:tcPr/>
          <w:p w:rsidR="00000000" w:rsidDel="00000000" w:rsidP="00000000" w:rsidRDefault="00000000" w:rsidRPr="00000000" w14:paraId="000000E1">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2">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E3">
            <w:pPr>
              <w:tabs>
                <w:tab w:val="left" w:leader="none" w:pos="1276"/>
              </w:tabs>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25/26/0495 Clerks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The general admin of the parish council which this month also included working with :-</w:t>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parish council accountant, </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United Utilities, </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Monitoring Officer at Burnley Borough Council,</w:t>
            </w:r>
          </w:p>
          <w:p w:rsidR="00000000" w:rsidDel="00000000" w:rsidP="00000000" w:rsidRDefault="00000000" w:rsidRPr="00000000" w14:paraId="000000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parish archivist, </w:t>
            </w:r>
          </w:p>
          <w:p w:rsidR="00000000" w:rsidDel="00000000" w:rsidP="00000000" w:rsidRDefault="00000000" w:rsidRPr="00000000" w14:paraId="000000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budget meetings, </w:t>
            </w:r>
          </w:p>
          <w:p w:rsidR="00000000" w:rsidDel="00000000" w:rsidP="00000000" w:rsidRDefault="00000000" w:rsidRPr="00000000" w14:paraId="000000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allotment committee meetings </w:t>
            </w:r>
          </w:p>
          <w:p w:rsidR="00000000" w:rsidDel="00000000" w:rsidP="00000000" w:rsidRDefault="00000000" w:rsidRPr="00000000" w14:paraId="000000ED">
            <w:pPr>
              <w:tabs>
                <w:tab w:val="left" w:leader="none" w:pos="1276"/>
              </w:tabs>
              <w:spacing w:after="0" w:line="240" w:lineRule="auto"/>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EE">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F">
            <w:pPr>
              <w:tabs>
                <w:tab w:val="left" w:leader="none" w:pos="1276"/>
              </w:tabs>
              <w:spacing w:after="0" w:line="240" w:lineRule="auto"/>
              <w:rPr>
                <w:rFonts w:ascii="Arial" w:cs="Arial" w:eastAsia="Arial" w:hAnsi="Arial"/>
                <w:sz w:val="20"/>
                <w:szCs w:val="20"/>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F0">
            <w:pPr>
              <w:tabs>
                <w:tab w:val="left" w:leader="none" w:pos="1276"/>
              </w:tabs>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25/26/0496 Dates of the next meetings. </w:t>
            </w:r>
          </w:p>
        </w:tc>
      </w:tr>
      <w:tr>
        <w:trPr>
          <w:cantSplit w:val="0"/>
          <w:trHeight w:val="371" w:hRule="atLeast"/>
          <w:tblHeader w:val="0"/>
        </w:trPr>
        <w:tc>
          <w:tcPr/>
          <w:p w:rsidR="00000000" w:rsidDel="00000000" w:rsidP="00000000" w:rsidRDefault="00000000" w:rsidRPr="00000000" w14:paraId="000000F3">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Jan 8th  2026</w:t>
            </w:r>
          </w:p>
          <w:p w:rsidR="00000000" w:rsidDel="00000000" w:rsidP="00000000" w:rsidRDefault="00000000" w:rsidRPr="00000000" w14:paraId="000000F4">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Feb 5th 2026</w:t>
            </w:r>
          </w:p>
          <w:p w:rsidR="00000000" w:rsidDel="00000000" w:rsidP="00000000" w:rsidRDefault="00000000" w:rsidRPr="00000000" w14:paraId="000000F5">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Mar 5th 2026 </w:t>
            </w:r>
          </w:p>
          <w:p w:rsidR="00000000" w:rsidDel="00000000" w:rsidP="00000000" w:rsidRDefault="00000000" w:rsidRPr="00000000" w14:paraId="000000F6">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Apr 2th 2026</w:t>
            </w:r>
          </w:p>
          <w:p w:rsidR="00000000" w:rsidDel="00000000" w:rsidP="00000000" w:rsidRDefault="00000000" w:rsidRPr="00000000" w14:paraId="000000F7">
            <w:pPr>
              <w:numPr>
                <w:ilvl w:val="0"/>
                <w:numId w:val="7"/>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May 14th  2026 (and Annual meeting; first meeting after elections)</w:t>
            </w:r>
          </w:p>
        </w:tc>
        <w:tc>
          <w:tcPr/>
          <w:p w:rsidR="00000000" w:rsidDel="00000000" w:rsidP="00000000" w:rsidRDefault="00000000" w:rsidRPr="00000000" w14:paraId="000000F8">
            <w:pPr>
              <w:tabs>
                <w:tab w:val="left" w:leader="none" w:pos="1276"/>
              </w:tabs>
              <w:spacing w:after="0"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9">
            <w:pPr>
              <w:tabs>
                <w:tab w:val="left" w:leader="none" w:pos="1276"/>
              </w:tabs>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County Councillor Mark Poulton’s Report. </w:t>
      </w:r>
    </w:p>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Highways</w:t>
      </w:r>
    </w:p>
    <w:p w:rsidR="00000000" w:rsidDel="00000000" w:rsidP="00000000" w:rsidRDefault="00000000" w:rsidRPr="00000000" w14:paraId="000000FD">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Standen Hall roundabout repairs completed</w:t>
      </w:r>
    </w:p>
    <w:p w:rsidR="00000000" w:rsidDel="00000000" w:rsidP="00000000" w:rsidRDefault="00000000" w:rsidRPr="00000000" w14:paraId="000000F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Robin House lane multiple repairs reported and approved for repair</w:t>
      </w:r>
    </w:p>
    <w:p w:rsidR="00000000" w:rsidDel="00000000" w:rsidP="00000000" w:rsidRDefault="00000000" w:rsidRPr="00000000" w14:paraId="000000F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Ridehalgh Lane repairs approved including ravine fencing and potholes</w:t>
      </w:r>
    </w:p>
    <w:p w:rsidR="00000000" w:rsidDel="00000000" w:rsidP="00000000" w:rsidRDefault="00000000" w:rsidRPr="00000000" w14:paraId="0000010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Cockden water pipe replacement first week of January, hopefully this stops the multiple repairs witnessed throughout 2025</w:t>
      </w:r>
    </w:p>
    <w:p w:rsidR="00000000" w:rsidDel="00000000" w:rsidP="00000000" w:rsidRDefault="00000000" w:rsidRPr="00000000" w14:paraId="0000010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Cockden blind hump single track section resurfacing work, still waiting for official starting date.</w:t>
      </w:r>
    </w:p>
    <w:p w:rsidR="00000000" w:rsidDel="00000000" w:rsidP="00000000" w:rsidRDefault="00000000" w:rsidRPr="00000000" w14:paraId="0000010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30mph road markings approved for reinstating Halifax Road above Holt Hill and Robin House Lane </w:t>
      </w:r>
    </w:p>
    <w:p w:rsidR="00000000" w:rsidDel="00000000" w:rsidP="00000000" w:rsidRDefault="00000000" w:rsidRPr="00000000" w14:paraId="00000103">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Gulley Halifax Road expected to be cleared this week.</w:t>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Planning</w:t>
      </w:r>
    </w:p>
    <w:p w:rsidR="00000000" w:rsidDel="00000000" w:rsidP="00000000" w:rsidRDefault="00000000" w:rsidRPr="00000000" w14:paraId="00000106">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 planning concerns </w:t>
      </w:r>
    </w:p>
    <w:p w:rsidR="00000000" w:rsidDel="00000000" w:rsidP="00000000" w:rsidRDefault="00000000" w:rsidRPr="00000000" w14:paraId="00000107">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Good to hear planning was refused for the land adjacent to Hill farm</w:t>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A.O.B</w:t>
      </w:r>
    </w:p>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Has the parish got an update on the over-hanging trees on Halifax Road from the graveyard down towards the cottages.</w:t>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Residents on Talbot Street are complaining about the noise from work be carried out early mornings from inside units e Walshaw Mill. Reported to borough environmental health along with residents.</w:t>
      </w:r>
    </w:p>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LCC Civic Pride Action Plan under development fostering civic pride and honouring volunteers, businesses and community groups who embody Lancashire true spirt.</w:t>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thank Matt the lengths man for the work carried out on the allotment path, Harrison Street residents have responded positively.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Borough Councilors’ Report – December 2025</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0">
      <w:pPr>
        <w:spacing w:after="0" w:line="240" w:lineRule="auto"/>
        <w:rPr>
          <w:b w:val="1"/>
          <w:bCs w:val="1"/>
        </w:rPr>
      </w:pPr>
      <w:r w:rsidDel="00000000" w:rsidR="00000000" w:rsidRPr="00000000">
        <w:rPr>
          <w:b w:val="1"/>
          <w:bCs w:val="1"/>
          <w:rtl w:val="0"/>
        </w:rPr>
        <w:t xml:space="preserve">Planning</w:t>
      </w:r>
    </w:p>
    <w:p w:rsidR="00000000" w:rsidDel="00000000" w:rsidP="00000000" w:rsidRDefault="00000000" w:rsidRPr="00000000" w14:paraId="00000111">
      <w:pPr>
        <w:spacing w:after="0" w:before="240" w:line="240" w:lineRule="auto"/>
        <w:rPr/>
      </w:pPr>
      <w:r w:rsidDel="00000000" w:rsidR="00000000" w:rsidRPr="00000000">
        <w:rPr>
          <w:rtl w:val="0"/>
        </w:rPr>
        <w:t xml:space="preserve">The application for new housing next to Copacabana on Halifax Road was </w:t>
      </w:r>
      <w:r w:rsidDel="00000000" w:rsidR="00000000" w:rsidRPr="00000000">
        <w:rPr>
          <w:b w:val="1"/>
          <w:bCs w:val="1"/>
          <w:rtl w:val="0"/>
        </w:rPr>
        <w:t xml:space="preserve">refused </w:t>
      </w:r>
      <w:r w:rsidDel="00000000" w:rsidR="00000000" w:rsidRPr="00000000">
        <w:rPr>
          <w:rtl w:val="0"/>
        </w:rPr>
        <w:t xml:space="preserve">on officers’ advice on highway grounds.</w:t>
      </w:r>
    </w:p>
    <w:p w:rsidR="00000000" w:rsidDel="00000000" w:rsidP="00000000" w:rsidRDefault="00000000" w:rsidRPr="00000000" w14:paraId="00000112">
      <w:pPr>
        <w:spacing w:after="0" w:before="240" w:line="240" w:lineRule="auto"/>
        <w:rPr/>
      </w:pPr>
      <w:r w:rsidDel="00000000" w:rsidR="00000000" w:rsidRPr="00000000">
        <w:rPr>
          <w:rtl w:val="0"/>
        </w:rPr>
        <w:t xml:space="preserve">The application for a vehicle storage depot was </w:t>
      </w:r>
      <w:r w:rsidDel="00000000" w:rsidR="00000000" w:rsidRPr="00000000">
        <w:rPr>
          <w:b w:val="1"/>
          <w:bCs w:val="1"/>
          <w:rtl w:val="0"/>
        </w:rPr>
        <w:t xml:space="preserve">approved;</w:t>
      </w:r>
      <w:r w:rsidDel="00000000" w:rsidR="00000000" w:rsidRPr="00000000">
        <w:rPr>
          <w:rtl w:val="0"/>
        </w:rPr>
        <w:t xml:space="preserve"> a Waste Transfer Station application will be submitted in the New Year, depending on whether alternative provision can be made.</w:t>
      </w:r>
    </w:p>
    <w:p w:rsidR="00000000" w:rsidDel="00000000" w:rsidP="00000000" w:rsidRDefault="00000000" w:rsidRPr="00000000" w14:paraId="00000113">
      <w:pPr>
        <w:spacing w:line="240" w:lineRule="auto"/>
        <w:rPr/>
      </w:pPr>
      <w:r w:rsidDel="00000000" w:rsidR="00000000" w:rsidRPr="00000000">
        <w:rPr>
          <w:rtl w:val="0"/>
        </w:rPr>
        <w:t xml:space="preserve">Councillor Anne Kelly voted against both applications on planning grounds. </w:t>
      </w:r>
    </w:p>
    <w:p w:rsidR="00000000" w:rsidDel="00000000" w:rsidP="00000000" w:rsidRDefault="00000000" w:rsidRPr="00000000" w14:paraId="00000114">
      <w:pPr>
        <w:spacing w:line="240" w:lineRule="auto"/>
        <w:rPr/>
      </w:pPr>
      <w:r w:rsidDel="00000000" w:rsidR="00000000" w:rsidRPr="00000000">
        <w:rPr>
          <w:rtl w:val="0"/>
        </w:rPr>
        <w:t xml:space="preserve">The first phase of the Standen Hall development is completed – 7 of the houses are sold with 6 reserved. There will shortly be 7 more on sale including 2 “affordable” homes”.</w:t>
      </w:r>
    </w:p>
    <w:p w:rsidR="00000000" w:rsidDel="00000000" w:rsidP="00000000" w:rsidRDefault="00000000" w:rsidRPr="00000000" w14:paraId="00000115">
      <w:pPr>
        <w:spacing w:before="240" w:line="240" w:lineRule="auto"/>
        <w:rPr>
          <w:b w:val="1"/>
          <w:bCs w:val="1"/>
        </w:rPr>
      </w:pPr>
      <w:r w:rsidDel="00000000" w:rsidR="00000000" w:rsidRPr="00000000">
        <w:rPr>
          <w:b w:val="1"/>
          <w:bCs w:val="1"/>
          <w:rtl w:val="0"/>
        </w:rPr>
        <w:t xml:space="preserve">Speeding cars</w:t>
      </w:r>
    </w:p>
    <w:p w:rsidR="00000000" w:rsidDel="00000000" w:rsidP="00000000" w:rsidRDefault="00000000" w:rsidRPr="00000000" w14:paraId="00000116">
      <w:pPr>
        <w:spacing w:line="240" w:lineRule="auto"/>
        <w:rPr/>
      </w:pPr>
      <w:r w:rsidDel="00000000" w:rsidR="00000000" w:rsidRPr="00000000">
        <w:rPr>
          <w:rtl w:val="0"/>
        </w:rPr>
        <w:t xml:space="preserve">There have been two car crashes on Halifax Rd in the last month, both because of speeding. It has been reported to the Police who are going to do regular speed checks because of frequent complaints from residents.</w:t>
      </w:r>
    </w:p>
    <w:p w:rsidR="00000000" w:rsidDel="00000000" w:rsidP="00000000" w:rsidRDefault="00000000" w:rsidRPr="00000000" w14:paraId="00000117">
      <w:pPr>
        <w:spacing w:line="240" w:lineRule="auto"/>
        <w:rPr>
          <w:b w:val="1"/>
          <w:bCs w:val="1"/>
        </w:rPr>
      </w:pPr>
      <w:r w:rsidDel="00000000" w:rsidR="00000000" w:rsidRPr="00000000">
        <w:rPr>
          <w:b w:val="1"/>
          <w:bCs w:val="1"/>
          <w:rtl w:val="0"/>
        </w:rPr>
        <w:t xml:space="preserve">Bin Collections</w:t>
      </w:r>
    </w:p>
    <w:p w:rsidR="00000000" w:rsidDel="00000000" w:rsidP="00000000" w:rsidRDefault="00000000" w:rsidRPr="00000000" w14:paraId="00000118">
      <w:pPr>
        <w:spacing w:line="240" w:lineRule="auto"/>
        <w:rPr/>
      </w:pPr>
      <w:r w:rsidDel="00000000" w:rsidR="00000000" w:rsidRPr="00000000">
        <w:rPr>
          <w:rtl w:val="0"/>
        </w:rPr>
        <w:t xml:space="preserve">As reported last month, there are continuing issues with missed bin collection including New Taylor Fold. The County Council have agreed to put yellow lines where needed to ensure access for large vehicles but this cannot be done until after Christmas.</w:t>
      </w:r>
    </w:p>
    <w:p w:rsidR="00000000" w:rsidDel="00000000" w:rsidP="00000000" w:rsidRDefault="00000000" w:rsidRPr="00000000" w14:paraId="00000119">
      <w:pPr>
        <w:spacing w:line="240" w:lineRule="auto"/>
        <w:rPr/>
      </w:pPr>
      <w:r w:rsidDel="00000000" w:rsidR="00000000" w:rsidRPr="00000000">
        <w:rPr>
          <w:rtl w:val="0"/>
        </w:rPr>
        <w:t xml:space="preserve">Changes to the domestic waste and recycling over Christmas and New Year are as follows:</w:t>
      </w:r>
    </w:p>
    <w:p w:rsidR="00000000" w:rsidDel="00000000" w:rsidP="00000000" w:rsidRDefault="00000000" w:rsidRPr="00000000" w14:paraId="0000011A">
      <w:pPr>
        <w:spacing w:line="240" w:lineRule="auto"/>
        <w:rPr/>
      </w:pPr>
      <w:r w:rsidDel="00000000" w:rsidR="00000000" w:rsidRPr="00000000">
        <w:rPr>
          <w:rtl w:val="0"/>
        </w:rPr>
        <w:t xml:space="preserve">All collections due on 25th December 2025 will take place on 27th December 2025.</w:t>
      </w:r>
    </w:p>
    <w:p w:rsidR="00000000" w:rsidDel="00000000" w:rsidP="00000000" w:rsidRDefault="00000000" w:rsidRPr="00000000" w14:paraId="0000011B">
      <w:pPr>
        <w:spacing w:line="240" w:lineRule="auto"/>
        <w:rPr/>
      </w:pPr>
      <w:r w:rsidDel="00000000" w:rsidR="00000000" w:rsidRPr="00000000">
        <w:rPr>
          <w:rtl w:val="0"/>
        </w:rPr>
        <w:t xml:space="preserve">All Collections due on Thursday 1st January will take place on Friday 2nd January.</w:t>
      </w:r>
    </w:p>
    <w:p w:rsidR="00000000" w:rsidDel="00000000" w:rsidP="00000000" w:rsidRDefault="00000000" w:rsidRPr="00000000" w14:paraId="0000011C">
      <w:pPr>
        <w:spacing w:line="240" w:lineRule="auto"/>
        <w:rPr/>
      </w:pPr>
      <w:r w:rsidDel="00000000" w:rsidR="00000000" w:rsidRPr="00000000">
        <w:rPr>
          <w:rtl w:val="0"/>
        </w:rPr>
        <w:t xml:space="preserve">All changes are highlighted on the waste and recycling calendar, and social media will be updated with reminders closer to the time.</w:t>
      </w:r>
    </w:p>
    <w:p w:rsidR="00000000" w:rsidDel="00000000" w:rsidP="00000000" w:rsidRDefault="00000000" w:rsidRPr="00000000" w14:paraId="0000011D">
      <w:pPr>
        <w:spacing w:line="240" w:lineRule="auto"/>
        <w:rPr/>
      </w:pPr>
      <w:r w:rsidDel="00000000" w:rsidR="00000000" w:rsidRPr="00000000">
        <w:rPr>
          <w:rtl w:val="0"/>
        </w:rPr>
        <w:t xml:space="preserve">All commercial collections will be contacted individually highlighting changes to collections.</w:t>
      </w:r>
    </w:p>
    <w:p w:rsidR="00000000" w:rsidDel="00000000" w:rsidP="00000000" w:rsidRDefault="00000000" w:rsidRPr="00000000" w14:paraId="0000011E">
      <w:pPr>
        <w:spacing w:line="240" w:lineRule="auto"/>
        <w:rPr>
          <w:b w:val="1"/>
          <w:bCs w:val="1"/>
        </w:rPr>
      </w:pPr>
      <w:r w:rsidDel="00000000" w:rsidR="00000000" w:rsidRPr="00000000">
        <w:rPr>
          <w:b w:val="1"/>
          <w:bCs w:val="1"/>
          <w:rtl w:val="0"/>
        </w:rPr>
        <w:t xml:space="preserve">Inconsiderate parking: </w:t>
      </w:r>
      <w:r w:rsidDel="00000000" w:rsidR="00000000" w:rsidRPr="00000000">
        <w:rPr>
          <w:rtl w:val="0"/>
        </w:rPr>
        <w:t xml:space="preserve">There are ongoing issues with access being blocked for some residents. The police have been asked to intervene to resolve.</w:t>
      </w:r>
      <w:r w:rsidDel="00000000" w:rsidR="00000000" w:rsidRPr="00000000">
        <w:rPr>
          <w:rtl w:val="0"/>
        </w:rPr>
      </w:r>
    </w:p>
    <w:p w:rsidR="00000000" w:rsidDel="00000000" w:rsidP="00000000" w:rsidRDefault="00000000" w:rsidRPr="00000000" w14:paraId="0000011F">
      <w:pPr>
        <w:spacing w:line="240" w:lineRule="auto"/>
        <w:rPr/>
      </w:pPr>
      <w:r w:rsidDel="00000000" w:rsidR="00000000" w:rsidRPr="00000000">
        <w:rPr>
          <w:b w:val="1"/>
          <w:bCs w:val="1"/>
          <w:rtl w:val="0"/>
        </w:rPr>
        <w:t xml:space="preserve">Flooded drains</w:t>
      </w:r>
      <w:r w:rsidDel="00000000" w:rsidR="00000000" w:rsidRPr="00000000">
        <w:rPr>
          <w:rtl w:val="0"/>
        </w:rPr>
        <w:t xml:space="preserve"> on Halifax Rd reported – several times.</w:t>
        <w:br w:type="textWrapping"/>
        <w:br w:type="textWrapping"/>
      </w:r>
      <w:r w:rsidDel="00000000" w:rsidR="00000000" w:rsidRPr="00000000">
        <w:rPr>
          <w:b w:val="1"/>
          <w:bCs w:val="1"/>
          <w:rtl w:val="0"/>
        </w:rPr>
        <w:t xml:space="preserve">Flytipping and dog fouling</w:t>
      </w:r>
      <w:r w:rsidDel="00000000" w:rsidR="00000000" w:rsidRPr="00000000">
        <w:rPr>
          <w:rtl w:val="0"/>
        </w:rPr>
        <w:t xml:space="preserve"> continues to be an issue. The latter is being raised with councils officers including the dog warden to consider what else can be done including a “Responsible Dog Owner Scheme”. See below for information on enforcement action.</w:t>
      </w:r>
    </w:p>
    <w:p w:rsidR="00000000" w:rsidDel="00000000" w:rsidP="00000000" w:rsidRDefault="00000000" w:rsidRPr="00000000" w14:paraId="00000120">
      <w:pPr>
        <w:spacing w:line="240" w:lineRule="auto"/>
        <w:rPr>
          <w:b w:val="1"/>
          <w:bCs w:val="1"/>
        </w:rPr>
      </w:pPr>
      <w:r w:rsidDel="00000000" w:rsidR="00000000" w:rsidRPr="00000000">
        <w:rPr>
          <w:b w:val="1"/>
          <w:bCs w:val="1"/>
          <w:rtl w:val="0"/>
        </w:rPr>
        <w:t xml:space="preserve">General Casework: </w:t>
      </w:r>
      <w:r w:rsidDel="00000000" w:rsidR="00000000" w:rsidRPr="00000000">
        <w:rPr>
          <w:rtl w:val="0"/>
        </w:rPr>
        <w:t xml:space="preserve">As ever, we deal with a range of matters raised with us by individual residents.  As usual, we ask residents to get in touch with us as problems arise.</w:t>
      </w:r>
      <w:r w:rsidDel="00000000" w:rsidR="00000000" w:rsidRPr="00000000">
        <w:rPr>
          <w:rtl w:val="0"/>
        </w:rPr>
      </w:r>
    </w:p>
    <w:p w:rsidR="00000000" w:rsidDel="00000000" w:rsidP="00000000" w:rsidRDefault="00000000" w:rsidRPr="00000000" w14:paraId="00000121">
      <w:pPr>
        <w:spacing w:line="240" w:lineRule="auto"/>
        <w:rPr>
          <w:b w:val="1"/>
          <w:bCs w:val="1"/>
        </w:rPr>
      </w:pPr>
      <w:r w:rsidDel="00000000" w:rsidR="00000000" w:rsidRPr="00000000">
        <w:rPr>
          <w:b w:val="1"/>
          <w:bCs w:val="1"/>
          <w:rtl w:val="0"/>
        </w:rPr>
        <w:t xml:space="preserve">New Local Councils: </w:t>
      </w:r>
      <w:r w:rsidDel="00000000" w:rsidR="00000000" w:rsidRPr="00000000">
        <w:rPr>
          <w:rtl w:val="0"/>
        </w:rPr>
        <w:t xml:space="preserve">Burnley Council voted unanimously in favour of the proposed new unitary authority of Burnley, Pendle and Rossendale.  The Reform-led County Council is proposing only two unitaries all of Lancashire which will put Burnley with Ormskirk and Skelmersdale.</w:t>
      </w:r>
      <w:r w:rsidDel="00000000" w:rsidR="00000000" w:rsidRPr="00000000">
        <w:rPr>
          <w:rtl w:val="0"/>
        </w:rPr>
      </w:r>
    </w:p>
    <w:p w:rsidR="00000000" w:rsidDel="00000000" w:rsidP="00000000" w:rsidRDefault="00000000" w:rsidRPr="00000000" w14:paraId="00000122">
      <w:pPr>
        <w:spacing w:line="240" w:lineRule="auto"/>
        <w:rPr/>
      </w:pPr>
      <w:r w:rsidDel="00000000" w:rsidR="00000000" w:rsidRPr="00000000">
        <w:rPr>
          <w:rtl w:val="0"/>
        </w:rPr>
        <w:t xml:space="preserve">It is expected the Minister will determine the preferred configuration for Lancashire during the summer of 2026 with the new shadow unitary councils established in May 2027. Shadow council elections are envisaged to be held in May 2027. These transition bodies will focus on getting the new councils to be fully operational from 1st April 2028. No district elections are envisaged in May 2027. There has been no formal correspondence regarding postponing local district elections for May 2026.</w:t>
      </w:r>
    </w:p>
    <w:p w:rsidR="00000000" w:rsidDel="00000000" w:rsidP="00000000" w:rsidRDefault="00000000" w:rsidRPr="00000000" w14:paraId="00000123">
      <w:pPr>
        <w:spacing w:line="240" w:lineRule="auto"/>
        <w:rPr/>
      </w:pPr>
      <w:r w:rsidDel="00000000" w:rsidR="00000000" w:rsidRPr="00000000">
        <w:rPr>
          <w:rtl w:val="0"/>
        </w:rPr>
        <w:t xml:space="preserve">The current timelines envisage the new unitary councils to be fully operational from 1st April 2028. Existing districts, unitary councils, and the County Council in Lancashire are expected to be abolished on 31st March 2028</w:t>
      </w:r>
    </w:p>
    <w:p w:rsidR="00000000" w:rsidDel="00000000" w:rsidP="00000000" w:rsidRDefault="00000000" w:rsidRPr="00000000" w14:paraId="00000124">
      <w:pPr>
        <w:spacing w:line="240" w:lineRule="auto"/>
        <w:rPr/>
      </w:pPr>
      <w:r w:rsidDel="00000000" w:rsidR="00000000" w:rsidRPr="00000000">
        <w:rPr>
          <w:rtl w:val="0"/>
        </w:rPr>
        <w:t xml:space="preserve">The Borough Council accepted the </w:t>
      </w:r>
      <w:r w:rsidDel="00000000" w:rsidR="00000000" w:rsidRPr="00000000">
        <w:rPr>
          <w:b w:val="1"/>
          <w:bCs w:val="1"/>
          <w:rtl w:val="0"/>
        </w:rPr>
        <w:t xml:space="preserve">Worsthorne with Hurstwood Neighbourhood Plan</w:t>
      </w:r>
      <w:r w:rsidDel="00000000" w:rsidR="00000000" w:rsidRPr="00000000">
        <w:rPr>
          <w:rtl w:val="0"/>
        </w:rPr>
        <w:t xml:space="preserve">. As reported to the Council elsewhere, Gordon and Roger have been discussing the value of Briercliffe with Extwistle PC undertaking a similar exercise.</w:t>
      </w:r>
    </w:p>
    <w:p w:rsidR="00000000" w:rsidDel="00000000" w:rsidP="00000000" w:rsidRDefault="00000000" w:rsidRPr="00000000" w14:paraId="00000125">
      <w:pPr>
        <w:spacing w:line="240" w:lineRule="auto"/>
        <w:rPr/>
      </w:pPr>
      <w:r w:rsidDel="00000000" w:rsidR="00000000" w:rsidRPr="00000000">
        <w:rPr>
          <w:rtl w:val="0"/>
        </w:rPr>
        <w:t xml:space="preserve">In view of residents’ concerns about </w:t>
      </w:r>
      <w:r w:rsidDel="00000000" w:rsidR="00000000" w:rsidRPr="00000000">
        <w:rPr>
          <w:b w:val="1"/>
          <w:bCs w:val="1"/>
          <w:rtl w:val="0"/>
        </w:rPr>
        <w:t xml:space="preserve">enforcement</w:t>
      </w:r>
      <w:r w:rsidDel="00000000" w:rsidR="00000000" w:rsidRPr="00000000">
        <w:rPr>
          <w:rtl w:val="0"/>
        </w:rPr>
        <w:t xml:space="preserve"> in a number of areas, we thought it might be helpful to report on the work of the Council‘s </w:t>
      </w:r>
      <w:r w:rsidDel="00000000" w:rsidR="00000000" w:rsidRPr="00000000">
        <w:rPr>
          <w:b w:val="1"/>
          <w:bCs w:val="1"/>
          <w:rtl w:val="0"/>
        </w:rPr>
        <w:t xml:space="preserve">Streetscene </w:t>
      </w:r>
      <w:r w:rsidDel="00000000" w:rsidR="00000000" w:rsidRPr="00000000">
        <w:rPr>
          <w:rtl w:val="0"/>
        </w:rPr>
        <w:t xml:space="preserve">work on these matters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26">
      <w:pPr>
        <w:spacing w:line="240" w:lineRule="auto"/>
        <w:rPr/>
      </w:pPr>
      <w:r w:rsidDel="00000000" w:rsidR="00000000" w:rsidRPr="00000000">
        <w:rPr>
          <w:rtl w:val="0"/>
        </w:rPr>
        <w:t xml:space="preserve">Officers continue to investigate all reported incidents of fly-tipping, side waste issues, and dog-related complaints across the Borough. Intelligence received from residents and members is proving invaluable for evidence gathering, particularly in cases of fly-tipping and dog fouling. Members and the public are encouraged to report incidents, especially those with supporting intelligence, using the Report Environmental Problems link on the Council’s website.</w:t>
      </w:r>
    </w:p>
    <w:p w:rsidR="00000000" w:rsidDel="00000000" w:rsidP="00000000" w:rsidRDefault="00000000" w:rsidRPr="00000000" w14:paraId="00000127">
      <w:pPr>
        <w:spacing w:line="240" w:lineRule="auto"/>
        <w:rPr>
          <w:b w:val="1"/>
          <w:bCs w:val="1"/>
        </w:rPr>
      </w:pPr>
      <w:r w:rsidDel="00000000" w:rsidR="00000000" w:rsidRPr="00000000">
        <w:rPr>
          <w:b w:val="1"/>
          <w:bCs w:val="1"/>
          <w:rtl w:val="0"/>
        </w:rPr>
        <w:t xml:space="preserve">Enforcement Activity – September to October 2025:</w:t>
      </w:r>
    </w:p>
    <w:p w:rsidR="00000000" w:rsidDel="00000000" w:rsidP="00000000" w:rsidRDefault="00000000" w:rsidRPr="00000000" w14:paraId="00000128">
      <w:pPr>
        <w:spacing w:line="240" w:lineRule="auto"/>
        <w:rPr/>
      </w:pPr>
      <w:r w:rsidDel="00000000" w:rsidR="00000000" w:rsidRPr="00000000">
        <w:rPr>
          <w:rtl w:val="0"/>
        </w:rPr>
        <w:t xml:space="preserve">Enforcement Letters Issued: 96 Contact Letters (side waste); 51 Fixed Penalty Final Reminder Letters; 6 Full street Letter Drops (85 letters total – waste management &amp; roaming dog advice); 5  Builders’ Waste Removal Requests.</w:t>
      </w:r>
    </w:p>
    <w:p w:rsidR="00000000" w:rsidDel="00000000" w:rsidP="00000000" w:rsidRDefault="00000000" w:rsidRPr="00000000" w14:paraId="00000129">
      <w:pPr>
        <w:spacing w:line="240" w:lineRule="auto"/>
        <w:rPr/>
      </w:pPr>
      <w:r w:rsidDel="00000000" w:rsidR="00000000" w:rsidRPr="00000000">
        <w:rPr>
          <w:rtl w:val="0"/>
        </w:rPr>
        <w:t xml:space="preserve">Legal Notices Served: 42 Section 108 Notices (requirement to attend interview – fly-tipping and other waste issues); 2 × Section 34 Notice (failure to provide a valid trade waste agreement)</w:t>
      </w:r>
    </w:p>
    <w:p w:rsidR="00000000" w:rsidDel="00000000" w:rsidP="00000000" w:rsidRDefault="00000000" w:rsidRPr="00000000" w14:paraId="0000012A">
      <w:pPr>
        <w:spacing w:line="240" w:lineRule="auto"/>
        <w:rPr/>
      </w:pPr>
      <w:r w:rsidDel="00000000" w:rsidR="00000000" w:rsidRPr="00000000">
        <w:rPr>
          <w:rtl w:val="0"/>
        </w:rPr>
        <w:t xml:space="preserve">Joint Operations: The enforcement team have established regular rogue waste carrier stop-and-search events with neighbourhood policing teams. The latest stop and search days resulted in two vehicles being seized and crushed for fly-tipping and other vehicle offences.</w:t>
      </w:r>
    </w:p>
    <w:p w:rsidR="00000000" w:rsidDel="00000000" w:rsidP="00000000" w:rsidRDefault="00000000" w:rsidRPr="00000000" w14:paraId="0000012B">
      <w:pPr>
        <w:spacing w:line="240" w:lineRule="auto"/>
        <w:rPr/>
      </w:pPr>
      <w:r w:rsidDel="00000000" w:rsidR="00000000" w:rsidRPr="00000000">
        <w:rPr>
          <w:rtl w:val="0"/>
        </w:rPr>
        <w:t xml:space="preserve">Fixed Penalty Notices Issued Sept – Oct 2025 Offence: Abandoned Vehicles 1; Fly-tipping/ Sidewaste 107; Household Waste – Duty of Care 1; Dog Fouling &amp; PSPO 9; Total 118.</w:t>
      </w:r>
    </w:p>
    <w:p w:rsidR="00000000" w:rsidDel="00000000" w:rsidP="00000000" w:rsidRDefault="00000000" w:rsidRPr="00000000" w14:paraId="0000012C">
      <w:pPr>
        <w:spacing w:line="240" w:lineRule="auto"/>
        <w:rPr/>
      </w:pPr>
      <w:r w:rsidDel="00000000" w:rsidR="00000000" w:rsidRPr="00000000">
        <w:rPr>
          <w:rtl w:val="0"/>
        </w:rPr>
        <w:t xml:space="preserve">Magistrates Court Case Results Sept – Oct 2025: 17 Individuals have been found guilty of waste offences relating to black bags being discarded on backstreets.</w:t>
      </w:r>
    </w:p>
    <w:p w:rsidR="00000000" w:rsidDel="00000000" w:rsidP="00000000" w:rsidRDefault="00000000" w:rsidRPr="00000000" w14:paraId="0000012D">
      <w:pPr>
        <w:spacing w:line="240" w:lineRule="auto"/>
        <w:rPr/>
      </w:pPr>
      <w:r w:rsidDel="00000000" w:rsidR="00000000" w:rsidRPr="00000000">
        <w:rPr>
          <w:rtl w:val="0"/>
        </w:rPr>
        <w:t xml:space="preserve">The Council also agreed unanimously on measures to support Council Tax payers suffering from a terminal illness; and to oppose proposals for digital ID cards.</w:t>
      </w:r>
    </w:p>
    <w:p w:rsidR="00000000" w:rsidDel="00000000" w:rsidP="00000000" w:rsidRDefault="00000000" w:rsidRPr="00000000" w14:paraId="0000012E">
      <w:pPr>
        <w:spacing w:line="240" w:lineRule="auto"/>
        <w:rPr/>
      </w:pPr>
      <w:r w:rsidDel="00000000" w:rsidR="00000000" w:rsidRPr="00000000">
        <w:rPr>
          <w:rtl w:val="0"/>
        </w:rPr>
        <w:t xml:space="preserve">Work continues to support Boohoo workers losing their jobs and noted the continuing increase of Charter Walk users which is significantly above the national average.  </w:t>
      </w:r>
    </w:p>
    <w:p w:rsidR="00000000" w:rsidDel="00000000" w:rsidP="00000000" w:rsidRDefault="00000000" w:rsidRPr="00000000" w14:paraId="0000012F">
      <w:pPr>
        <w:spacing w:line="240" w:lineRule="auto"/>
        <w:rPr>
          <w:b w:val="1"/>
          <w:bCs w:val="1"/>
          <w:u w:val="single"/>
        </w:rPr>
      </w:pPr>
      <w:r w:rsidDel="00000000" w:rsidR="00000000" w:rsidRPr="00000000">
        <w:rPr>
          <w:b w:val="1"/>
          <w:bCs w:val="1"/>
          <w:u w:val="single"/>
          <w:rtl w:val="0"/>
        </w:rPr>
        <w:t xml:space="preserve">Public Questions. </w:t>
      </w:r>
    </w:p>
    <w:p w:rsidR="00000000" w:rsidDel="00000000" w:rsidP="00000000" w:rsidRDefault="00000000" w:rsidRPr="00000000" w14:paraId="00000130">
      <w:pPr>
        <w:rPr>
          <w:b w:val="1"/>
          <w:bCs w:val="1"/>
          <w:u w:val="single"/>
        </w:rPr>
      </w:pPr>
      <w:r w:rsidDel="00000000" w:rsidR="00000000" w:rsidRPr="00000000">
        <w:rPr>
          <w:b w:val="1"/>
          <w:bCs w:val="1"/>
          <w:u w:val="single"/>
          <w:rtl w:val="0"/>
        </w:rPr>
        <w:t xml:space="preserve">1. After looking at the above I have noticed a number of increases between 2023 and 2024.</w:t>
      </w:r>
    </w:p>
    <w:p w:rsidR="00000000" w:rsidDel="00000000" w:rsidP="00000000" w:rsidRDefault="00000000" w:rsidRPr="00000000" w14:paraId="00000131">
      <w:pPr>
        <w:rPr>
          <w:b w:val="1"/>
          <w:bCs w:val="1"/>
          <w:u w:val="single"/>
        </w:rPr>
      </w:pPr>
      <w:r w:rsidDel="00000000" w:rsidR="00000000" w:rsidRPr="00000000">
        <w:rPr>
          <w:b w:val="1"/>
          <w:bCs w:val="1"/>
          <w:u w:val="single"/>
          <w:rtl w:val="0"/>
        </w:rPr>
        <w:t xml:space="preserve">Please can you provide a breakdown of the following areas:</w:t>
      </w:r>
    </w:p>
    <w:p w:rsidR="00000000" w:rsidDel="00000000" w:rsidP="00000000" w:rsidRDefault="00000000" w:rsidRPr="00000000" w14:paraId="00000132">
      <w:pPr>
        <w:rPr>
          <w:b w:val="1"/>
          <w:bCs w:val="1"/>
          <w:u w:val="single"/>
        </w:rPr>
      </w:pPr>
      <w:r w:rsidDel="00000000" w:rsidR="00000000" w:rsidRPr="00000000">
        <w:rPr>
          <w:rtl w:val="0"/>
        </w:rPr>
      </w:r>
    </w:p>
    <w:p w:rsidR="00000000" w:rsidDel="00000000" w:rsidP="00000000" w:rsidRDefault="00000000" w:rsidRPr="00000000" w14:paraId="00000133">
      <w:pPr>
        <w:rPr>
          <w:b w:val="1"/>
          <w:bCs w:val="1"/>
          <w:u w:val="single"/>
        </w:rPr>
      </w:pPr>
      <w:r w:rsidDel="00000000" w:rsidR="00000000" w:rsidRPr="00000000">
        <w:rPr>
          <w:b w:val="1"/>
          <w:bCs w:val="1"/>
          <w:u w:val="single"/>
          <w:rtl w:val="0"/>
        </w:rPr>
        <w:t xml:space="preserve">Staff costs                           7,033      17,820   an increase in excess of 10k</w:t>
      </w:r>
    </w:p>
    <w:p w:rsidR="00000000" w:rsidDel="00000000" w:rsidP="00000000" w:rsidRDefault="00000000" w:rsidRPr="00000000" w14:paraId="00000134">
      <w:pPr>
        <w:rPr>
          <w:b w:val="1"/>
          <w:bCs w:val="1"/>
          <w:u w:val="single"/>
        </w:rPr>
      </w:pPr>
      <w:r w:rsidDel="00000000" w:rsidR="00000000" w:rsidRPr="00000000">
        <w:rPr>
          <w:b w:val="1"/>
          <w:bCs w:val="1"/>
          <w:u w:val="single"/>
          <w:rtl w:val="0"/>
        </w:rPr>
        <w:t xml:space="preserve">Total other receipts           12,725     33,424  an increase in excess of 20k</w:t>
      </w:r>
    </w:p>
    <w:p w:rsidR="00000000" w:rsidDel="00000000" w:rsidP="00000000" w:rsidRDefault="00000000" w:rsidRPr="00000000" w14:paraId="00000135">
      <w:pPr>
        <w:rPr>
          <w:b w:val="1"/>
          <w:bCs w:val="1"/>
          <w:u w:val="single"/>
        </w:rPr>
      </w:pPr>
      <w:r w:rsidDel="00000000" w:rsidR="00000000" w:rsidRPr="00000000">
        <w:rPr>
          <w:b w:val="1"/>
          <w:bCs w:val="1"/>
          <w:u w:val="single"/>
          <w:rtl w:val="0"/>
        </w:rPr>
        <w:t xml:space="preserve">All other payments            14,743     48,151   an increase in excess of 35k</w:t>
      </w:r>
    </w:p>
    <w:p w:rsidR="00000000" w:rsidDel="00000000" w:rsidP="00000000" w:rsidRDefault="00000000" w:rsidRPr="00000000" w14:paraId="00000136">
      <w:pPr>
        <w:rPr>
          <w:b w:val="1"/>
          <w:bCs w:val="1"/>
          <w:u w:val="single"/>
        </w:rPr>
      </w:pPr>
      <w:r w:rsidDel="00000000" w:rsidR="00000000" w:rsidRPr="00000000">
        <w:rPr>
          <w:b w:val="1"/>
          <w:bCs w:val="1"/>
          <w:u w:val="single"/>
          <w:rtl w:val="0"/>
        </w:rPr>
        <w:t xml:space="preserve">Total fixed assets plus long term Investments                        46,651    370,983 an increase in excess of 300k</w:t>
      </w:r>
    </w:p>
    <w:p w:rsidR="00000000" w:rsidDel="00000000" w:rsidP="00000000" w:rsidRDefault="00000000" w:rsidRPr="00000000" w14:paraId="00000137">
      <w:pPr>
        <w:rPr>
          <w:i w:val="1"/>
          <w:iCs w:val="1"/>
        </w:rPr>
      </w:pPr>
      <w:r w:rsidDel="00000000" w:rsidR="00000000" w:rsidRPr="00000000">
        <w:rPr>
          <w:i w:val="1"/>
          <w:iCs w:val="1"/>
          <w:rtl w:val="0"/>
        </w:rPr>
        <w:t xml:space="preserve">Like other local authorities, the Parish Council accounts are compiled after the end of the Financial Year which is 31 March.  The examined accounts will be published when the finalised accounts have been agreed and examined.  The process involves both internal and external audit functions.</w:t>
      </w:r>
    </w:p>
    <w:p w:rsidR="00000000" w:rsidDel="00000000" w:rsidP="00000000" w:rsidRDefault="00000000" w:rsidRPr="00000000" w14:paraId="00000138">
      <w:pPr>
        <w:jc w:val="both"/>
        <w:rPr>
          <w:i w:val="1"/>
          <w:iCs w:val="1"/>
        </w:rPr>
      </w:pPr>
      <w:r w:rsidDel="00000000" w:rsidR="00000000" w:rsidRPr="00000000">
        <w:rPr>
          <w:i w:val="1"/>
          <w:iCs w:val="1"/>
          <w:rtl w:val="0"/>
        </w:rPr>
        <w:t xml:space="preserve">Staff costs 7,033 17,820 an increase in excess of 10k</w:t>
      </w:r>
    </w:p>
    <w:p w:rsidR="00000000" w:rsidDel="00000000" w:rsidP="00000000" w:rsidRDefault="00000000" w:rsidRPr="00000000" w14:paraId="00000139">
      <w:pPr>
        <w:numPr>
          <w:ilvl w:val="0"/>
          <w:numId w:val="3"/>
        </w:numPr>
        <w:ind w:left="720" w:hanging="360"/>
        <w:jc w:val="both"/>
        <w:rPr>
          <w:i w:val="1"/>
          <w:iCs w:val="1"/>
        </w:rPr>
      </w:pPr>
      <w:r w:rsidDel="00000000" w:rsidR="00000000" w:rsidRPr="00000000">
        <w:rPr>
          <w:i w:val="1"/>
          <w:iCs w:val="1"/>
          <w:rtl w:val="0"/>
        </w:rPr>
        <w:t xml:space="preserve">From February 2024 to December 2024 the parish council was paying for two clerks. The former clerk was not in work and a temporary clerk was needed. The temporary clerk took over the hours and responsibilities of the former clerk. After December 2024 the former clerk was no longer paid but did receive monies due e.g., holiday pay accrued during the year. The former clerk was paid £10271.29 and the temporary clerk was paid £6822.16</w:t>
      </w:r>
    </w:p>
    <w:p w:rsidR="00000000" w:rsidDel="00000000" w:rsidP="00000000" w:rsidRDefault="00000000" w:rsidRPr="00000000" w14:paraId="0000013A">
      <w:pPr>
        <w:jc w:val="both"/>
        <w:rPr>
          <w:i w:val="1"/>
          <w:iCs w:val="1"/>
        </w:rPr>
      </w:pPr>
      <w:r w:rsidDel="00000000" w:rsidR="00000000" w:rsidRPr="00000000">
        <w:rPr>
          <w:i w:val="1"/>
          <w:iCs w:val="1"/>
          <w:rtl w:val="0"/>
        </w:rPr>
        <w:t xml:space="preserve">Other receipts. </w:t>
      </w:r>
    </w:p>
    <w:p w:rsidR="00000000" w:rsidDel="00000000" w:rsidP="00000000" w:rsidRDefault="00000000" w:rsidRPr="00000000" w14:paraId="0000013B">
      <w:pPr>
        <w:numPr>
          <w:ilvl w:val="0"/>
          <w:numId w:val="3"/>
        </w:numPr>
        <w:ind w:left="720" w:hanging="360"/>
        <w:jc w:val="both"/>
        <w:rPr>
          <w:i w:val="1"/>
          <w:iCs w:val="1"/>
        </w:rPr>
      </w:pPr>
      <w:r w:rsidDel="00000000" w:rsidR="00000000" w:rsidRPr="00000000">
        <w:rPr>
          <w:i w:val="1"/>
          <w:iCs w:val="1"/>
          <w:rtl w:val="0"/>
        </w:rPr>
        <w:t xml:space="preserve">HMRC income 7615.43</w:t>
      </w:r>
    </w:p>
    <w:p w:rsidR="00000000" w:rsidDel="00000000" w:rsidP="00000000" w:rsidRDefault="00000000" w:rsidRPr="00000000" w14:paraId="0000013C">
      <w:pPr>
        <w:numPr>
          <w:ilvl w:val="0"/>
          <w:numId w:val="3"/>
        </w:numPr>
        <w:ind w:left="720" w:hanging="360"/>
        <w:jc w:val="both"/>
        <w:rPr>
          <w:i w:val="1"/>
          <w:iCs w:val="1"/>
        </w:rPr>
      </w:pPr>
      <w:r w:rsidDel="00000000" w:rsidR="00000000" w:rsidRPr="00000000">
        <w:rPr>
          <w:i w:val="1"/>
          <w:iCs w:val="1"/>
          <w:rtl w:val="0"/>
        </w:rPr>
        <w:t xml:space="preserve">HMRC income 7899.50</w:t>
      </w:r>
    </w:p>
    <w:p w:rsidR="00000000" w:rsidDel="00000000" w:rsidP="00000000" w:rsidRDefault="00000000" w:rsidRPr="00000000" w14:paraId="0000013D">
      <w:pPr>
        <w:ind w:left="720" w:firstLine="0"/>
        <w:jc w:val="both"/>
        <w:rPr>
          <w:i w:val="1"/>
          <w:iCs w:val="1"/>
        </w:rPr>
      </w:pPr>
      <w:r w:rsidDel="00000000" w:rsidR="00000000" w:rsidRPr="00000000">
        <w:rPr>
          <w:rtl w:val="0"/>
        </w:rPr>
      </w:r>
    </w:p>
    <w:p w:rsidR="00000000" w:rsidDel="00000000" w:rsidP="00000000" w:rsidRDefault="00000000" w:rsidRPr="00000000" w14:paraId="0000013E">
      <w:pPr>
        <w:jc w:val="both"/>
        <w:rPr>
          <w:i w:val="1"/>
          <w:iCs w:val="1"/>
        </w:rPr>
      </w:pPr>
      <w:r w:rsidDel="00000000" w:rsidR="00000000" w:rsidRPr="00000000">
        <w:rPr>
          <w:i w:val="1"/>
          <w:iCs w:val="1"/>
          <w:rtl w:val="0"/>
        </w:rPr>
        <w:t xml:space="preserve">The other significant expenses were:-</w:t>
      </w:r>
    </w:p>
    <w:p w:rsidR="00000000" w:rsidDel="00000000" w:rsidP="00000000" w:rsidRDefault="00000000" w:rsidRPr="00000000" w14:paraId="0000013F">
      <w:pPr>
        <w:numPr>
          <w:ilvl w:val="0"/>
          <w:numId w:val="3"/>
        </w:numPr>
        <w:ind w:left="720" w:hanging="360"/>
        <w:jc w:val="both"/>
        <w:rPr>
          <w:i w:val="1"/>
          <w:iCs w:val="1"/>
        </w:rPr>
      </w:pPr>
      <w:r w:rsidDel="00000000" w:rsidR="00000000" w:rsidRPr="00000000">
        <w:rPr>
          <w:i w:val="1"/>
          <w:iCs w:val="1"/>
          <w:rtl w:val="0"/>
        </w:rPr>
        <w:t xml:space="preserve">Croner 5119.28</w:t>
      </w:r>
    </w:p>
    <w:p w:rsidR="00000000" w:rsidDel="00000000" w:rsidP="00000000" w:rsidRDefault="00000000" w:rsidRPr="00000000" w14:paraId="00000140">
      <w:pPr>
        <w:numPr>
          <w:ilvl w:val="0"/>
          <w:numId w:val="3"/>
        </w:numPr>
        <w:ind w:left="720" w:hanging="360"/>
        <w:jc w:val="both"/>
        <w:rPr>
          <w:i w:val="1"/>
          <w:iCs w:val="1"/>
        </w:rPr>
      </w:pPr>
      <w:r w:rsidDel="00000000" w:rsidR="00000000" w:rsidRPr="00000000">
        <w:rPr>
          <w:i w:val="1"/>
          <w:iCs w:val="1"/>
          <w:rtl w:val="0"/>
        </w:rPr>
        <w:t xml:space="preserve">WaterPlus 3116.28</w:t>
      </w:r>
    </w:p>
    <w:p w:rsidR="00000000" w:rsidDel="00000000" w:rsidP="00000000" w:rsidRDefault="00000000" w:rsidRPr="00000000" w14:paraId="00000141">
      <w:pPr>
        <w:numPr>
          <w:ilvl w:val="0"/>
          <w:numId w:val="3"/>
        </w:numPr>
        <w:ind w:left="720" w:hanging="360"/>
        <w:jc w:val="both"/>
        <w:rPr>
          <w:i w:val="1"/>
          <w:iCs w:val="1"/>
        </w:rPr>
      </w:pPr>
      <w:r w:rsidDel="00000000" w:rsidR="00000000" w:rsidRPr="00000000">
        <w:rPr>
          <w:i w:val="1"/>
          <w:iCs w:val="1"/>
          <w:rtl w:val="0"/>
        </w:rPr>
        <w:t xml:space="preserve">Legal 400.00</w:t>
      </w:r>
    </w:p>
    <w:p w:rsidR="00000000" w:rsidDel="00000000" w:rsidP="00000000" w:rsidRDefault="00000000" w:rsidRPr="00000000" w14:paraId="00000142">
      <w:pPr>
        <w:numPr>
          <w:ilvl w:val="0"/>
          <w:numId w:val="3"/>
        </w:numPr>
        <w:ind w:left="720" w:hanging="360"/>
        <w:jc w:val="both"/>
        <w:rPr>
          <w:i w:val="1"/>
          <w:iCs w:val="1"/>
        </w:rPr>
      </w:pPr>
      <w:r w:rsidDel="00000000" w:rsidR="00000000" w:rsidRPr="00000000">
        <w:rPr>
          <w:i w:val="1"/>
          <w:iCs w:val="1"/>
          <w:rtl w:val="0"/>
        </w:rPr>
        <w:t xml:space="preserve">HMRC 15514.93</w:t>
      </w:r>
    </w:p>
    <w:p w:rsidR="00000000" w:rsidDel="00000000" w:rsidP="00000000" w:rsidRDefault="00000000" w:rsidRPr="00000000" w14:paraId="00000143">
      <w:pPr>
        <w:jc w:val="both"/>
        <w:rPr>
          <w:i w:val="1"/>
          <w:iCs w:val="1"/>
        </w:rPr>
      </w:pPr>
      <w:r w:rsidDel="00000000" w:rsidR="00000000" w:rsidRPr="00000000">
        <w:rPr>
          <w:i w:val="1"/>
          <w:iCs w:val="1"/>
          <w:rtl w:val="0"/>
        </w:rPr>
        <w:t xml:space="preserve">Investments:-</w:t>
      </w:r>
    </w:p>
    <w:p w:rsidR="00000000" w:rsidDel="00000000" w:rsidP="00000000" w:rsidRDefault="00000000" w:rsidRPr="00000000" w14:paraId="00000144">
      <w:pPr>
        <w:jc w:val="both"/>
        <w:rPr>
          <w:i w:val="1"/>
          <w:iCs w:val="1"/>
        </w:rPr>
      </w:pPr>
      <w:r w:rsidDel="00000000" w:rsidR="00000000" w:rsidRPr="00000000">
        <w:rPr>
          <w:i w:val="1"/>
          <w:iCs w:val="1"/>
          <w:rtl w:val="0"/>
        </w:rPr>
        <w:t xml:space="preserve">At the time of the audit the accountant advised that the insurance value of Briercliffe Community Centre was added to the assets rather than the previously accepted amount of £1.00 hence that huge rise. </w:t>
      </w:r>
    </w:p>
    <w:p w:rsidR="00000000" w:rsidDel="00000000" w:rsidP="00000000" w:rsidRDefault="00000000" w:rsidRPr="00000000" w14:paraId="00000145">
      <w:pPr>
        <w:rPr>
          <w:b w:val="1"/>
          <w:bCs w:val="1"/>
          <w:u w:val="single"/>
        </w:rPr>
      </w:pPr>
      <w:r w:rsidDel="00000000" w:rsidR="00000000" w:rsidRPr="00000000">
        <w:rPr>
          <w:b w:val="1"/>
          <w:bCs w:val="1"/>
          <w:u w:val="single"/>
          <w:rtl w:val="0"/>
        </w:rPr>
        <w:t xml:space="preserve">2.  Does the Parish Council apply for lottery funding, and if so what has the money been spent on in the past and what are the intentions for the coming years funding.</w:t>
      </w:r>
    </w:p>
    <w:p w:rsidR="00000000" w:rsidDel="00000000" w:rsidP="00000000" w:rsidRDefault="00000000" w:rsidRPr="00000000" w14:paraId="00000146">
      <w:pPr>
        <w:rPr>
          <w:i w:val="1"/>
          <w:iCs w:val="1"/>
        </w:rPr>
      </w:pPr>
      <w:r w:rsidDel="00000000" w:rsidR="00000000" w:rsidRPr="00000000">
        <w:rPr>
          <w:i w:val="1"/>
          <w:iCs w:val="1"/>
          <w:rtl w:val="0"/>
        </w:rPr>
        <w:t xml:space="preserve">The Parish Council has received a lottery grant of nearly £18,000 for fencing works on the allotments this was for the financial year 25/26. </w:t>
      </w:r>
    </w:p>
    <w:p w:rsidR="00000000" w:rsidDel="00000000" w:rsidP="00000000" w:rsidRDefault="00000000" w:rsidRPr="00000000" w14:paraId="00000147">
      <w:pPr>
        <w:rPr>
          <w:i w:val="1"/>
          <w:iCs w:val="1"/>
        </w:rPr>
      </w:pPr>
      <w:r w:rsidDel="00000000" w:rsidR="00000000" w:rsidRPr="00000000">
        <w:rPr>
          <w:i w:val="1"/>
          <w:iCs w:val="1"/>
          <w:rtl w:val="0"/>
        </w:rPr>
        <w:t xml:space="preserve">Consideration is being given to applying for lottery funding for the Woodland Walk and for the heritage trail that are future projects. </w:t>
      </w:r>
    </w:p>
    <w:p w:rsidR="00000000" w:rsidDel="00000000" w:rsidP="00000000" w:rsidRDefault="00000000" w:rsidRPr="00000000" w14:paraId="00000148">
      <w:pPr>
        <w:rPr>
          <w:b w:val="1"/>
          <w:bCs w:val="1"/>
          <w:u w:val="single"/>
        </w:rPr>
      </w:pPr>
      <w:r w:rsidDel="00000000" w:rsidR="00000000" w:rsidRPr="00000000">
        <w:rPr>
          <w:b w:val="1"/>
          <w:bCs w:val="1"/>
          <w:u w:val="single"/>
          <w:rtl w:val="0"/>
        </w:rPr>
        <w:t xml:space="preserve">3.  Is there a planned clean up of the area, or do we just wait for the weeds to die back and the debris be blown elsewhere?</w:t>
      </w:r>
    </w:p>
    <w:p w:rsidR="00000000" w:rsidDel="00000000" w:rsidP="00000000" w:rsidRDefault="00000000" w:rsidRPr="00000000" w14:paraId="00000149">
      <w:pPr>
        <w:jc w:val="both"/>
        <w:rPr>
          <w:i w:val="1"/>
          <w:iCs w:val="1"/>
        </w:rPr>
      </w:pPr>
      <w:r w:rsidDel="00000000" w:rsidR="00000000" w:rsidRPr="00000000">
        <w:rPr>
          <w:i w:val="1"/>
          <w:iCs w:val="1"/>
          <w:rtl w:val="0"/>
        </w:rPr>
        <w:t xml:space="preserve">Thank you very much for raising the issue which gives us the opportunity to summarise the work that is being done.  We have compiled the following note which brings together the work undertaken, often in partnership, by the different local authorities.  It is very helpful if residents can report specific concerns to Parish and Borough Councillors so that we can take action.  We see some problems as we go round the area, are told directly about others, and pick up some from local social media, but it is difficult to address problems we don’t know about.</w:t>
      </w:r>
    </w:p>
    <w:p w:rsidR="00000000" w:rsidDel="00000000" w:rsidP="00000000" w:rsidRDefault="00000000" w:rsidRPr="00000000" w14:paraId="0000014A">
      <w:pPr>
        <w:jc w:val="both"/>
        <w:rPr>
          <w:i w:val="1"/>
          <w:iCs w:val="1"/>
        </w:rPr>
      </w:pPr>
      <w:r w:rsidDel="00000000" w:rsidR="00000000" w:rsidRPr="00000000">
        <w:rPr>
          <w:i w:val="1"/>
          <w:iCs w:val="1"/>
          <w:rtl w:val="0"/>
        </w:rPr>
        <w:t xml:space="preserve">The Parish Council organises a litter-pick with volunteers on the first Sunday of each month.  It is advertised on social media.  We are always happy to include more volunteers.  We are also grateful to other volunteers, particularly at the Thursden picnic site.</w:t>
      </w:r>
    </w:p>
    <w:p w:rsidR="00000000" w:rsidDel="00000000" w:rsidP="00000000" w:rsidRDefault="00000000" w:rsidRPr="00000000" w14:paraId="0000014B">
      <w:pPr>
        <w:jc w:val="both"/>
        <w:rPr>
          <w:i w:val="1"/>
          <w:iCs w:val="1"/>
        </w:rPr>
      </w:pPr>
      <w:r w:rsidDel="00000000" w:rsidR="00000000" w:rsidRPr="00000000">
        <w:rPr>
          <w:i w:val="1"/>
          <w:iCs w:val="1"/>
          <w:rtl w:val="0"/>
        </w:rPr>
        <w:t xml:space="preserve">Some of the spaces are owned by private bodies, either residents or businesses, and it is their responsibility to maintain those areas.  The most notable example has probably been behind the Spar and other shops on Burnley Road.  At the request of the Borough Councillors, the Council raised the issue with the businesses and there has been an improvement in the amount of rubbish, which is mainly from the takeaway.  We are pleased that the road and parking area behind the terrace has been re-surfaced recently and the potholes filled.  </w:t>
      </w:r>
    </w:p>
    <w:p w:rsidR="00000000" w:rsidDel="00000000" w:rsidP="00000000" w:rsidRDefault="00000000" w:rsidRPr="00000000" w14:paraId="0000014C">
      <w:pPr>
        <w:jc w:val="both"/>
        <w:rPr>
          <w:i w:val="1"/>
          <w:iCs w:val="1"/>
        </w:rPr>
      </w:pPr>
      <w:r w:rsidDel="00000000" w:rsidR="00000000" w:rsidRPr="00000000">
        <w:rPr>
          <w:i w:val="1"/>
          <w:iCs w:val="1"/>
          <w:rtl w:val="0"/>
        </w:rPr>
        <w:t xml:space="preserve">In a few cases, the Borough Councillors has asked for enforcement action in relation to back streets and backyards.  At the Borough Councillors’ request, Streetscene representatives came with their exhibition trailer to engage with residents about problems.  As well as being open to everyone and advertised on social media, the event directly invited residents who have had or caused problems.</w:t>
      </w:r>
    </w:p>
    <w:p w:rsidR="00000000" w:rsidDel="00000000" w:rsidP="00000000" w:rsidRDefault="00000000" w:rsidRPr="00000000" w14:paraId="0000014D">
      <w:pPr>
        <w:jc w:val="both"/>
        <w:rPr>
          <w:i w:val="1"/>
          <w:iCs w:val="1"/>
        </w:rPr>
      </w:pPr>
      <w:r w:rsidDel="00000000" w:rsidR="00000000" w:rsidRPr="00000000">
        <w:rPr>
          <w:i w:val="1"/>
          <w:iCs w:val="1"/>
          <w:rtl w:val="0"/>
        </w:rPr>
        <w:t xml:space="preserve">You refer to weeds.  Most of the relevant areas are sprayed by the Borough Council on behalf of the County Council which funds the work.  It was a little later than usual this year because of the heavy rainfall.  Councillors have drawn their attention particularly to back streets and ginnels which need to be sprayed.  In some cases, there is a problem of access because of parked cars so it can take several visits to get a job completed.  In relation to Parish Council owned land, the new lengthsman has only been in post for 5 months and we are addressing the backlog in order of priority.  Before that and currently, volunteers, including Parish Councillors, have worked on a number of areas. </w:t>
      </w:r>
    </w:p>
    <w:p w:rsidR="00000000" w:rsidDel="00000000" w:rsidP="00000000" w:rsidRDefault="00000000" w:rsidRPr="00000000" w14:paraId="0000014E">
      <w:pPr>
        <w:jc w:val="both"/>
        <w:rPr>
          <w:i w:val="1"/>
          <w:iCs w:val="1"/>
        </w:rPr>
      </w:pPr>
      <w:r w:rsidDel="00000000" w:rsidR="00000000" w:rsidRPr="00000000">
        <w:rPr>
          <w:i w:val="1"/>
          <w:iCs w:val="1"/>
          <w:rtl w:val="0"/>
        </w:rPr>
        <w:t xml:space="preserve">At this time of the year, fallen leaves are a problem.  We encourage residents to use the “Love Clean Streets” app to report these and other problems.  In cases when they have been notified, the Borough Councillors have asked the Streetscene Department of the Council to take action, which they have done promptly.</w:t>
      </w:r>
    </w:p>
    <w:p w:rsidR="00000000" w:rsidDel="00000000" w:rsidP="00000000" w:rsidRDefault="00000000" w:rsidRPr="00000000" w14:paraId="0000014F">
      <w:pPr>
        <w:jc w:val="both"/>
        <w:rPr>
          <w:i w:val="1"/>
          <w:iCs w:val="1"/>
        </w:rPr>
      </w:pPr>
      <w:r w:rsidDel="00000000" w:rsidR="00000000" w:rsidRPr="00000000">
        <w:rPr>
          <w:i w:val="1"/>
          <w:iCs w:val="1"/>
          <w:rtl w:val="0"/>
        </w:rPr>
        <w:t xml:space="preserve">In the last year, there has been an additional problem of discarded Nitrogen Oxide canisters, which have been cleared by Streetscene or sometimes by Parish Councillors as volunteers.  The Borough Councillors have regular meetings with the police where the issue has been raised.</w:t>
      </w:r>
    </w:p>
    <w:p w:rsidR="00000000" w:rsidDel="00000000" w:rsidP="00000000" w:rsidRDefault="00000000" w:rsidRPr="00000000" w14:paraId="00000150">
      <w:pPr>
        <w:jc w:val="both"/>
        <w:rPr>
          <w:i w:val="1"/>
          <w:iCs w:val="1"/>
        </w:rPr>
      </w:pPr>
      <w:r w:rsidDel="00000000" w:rsidR="00000000" w:rsidRPr="00000000">
        <w:rPr>
          <w:i w:val="1"/>
          <w:iCs w:val="1"/>
          <w:rtl w:val="0"/>
        </w:rPr>
        <w:t xml:space="preserve">Fly-tipping continues to be a challenge in various locations around the Parish, particularly in summer.  Streetscene is very good at responding to calls from residents and Councillors.  Where evidence can be found from the waste, from residents or from cameras, enforcement action has been taken.</w:t>
      </w:r>
    </w:p>
    <w:p w:rsidR="00000000" w:rsidDel="00000000" w:rsidP="00000000" w:rsidRDefault="00000000" w:rsidRPr="00000000" w14:paraId="00000151">
      <w:pPr>
        <w:jc w:val="both"/>
        <w:rPr>
          <w:i w:val="1"/>
          <w:iCs w:val="1"/>
        </w:rPr>
      </w:pPr>
      <w:r w:rsidDel="00000000" w:rsidR="00000000" w:rsidRPr="00000000">
        <w:rPr>
          <w:i w:val="1"/>
          <w:iCs w:val="1"/>
          <w:rtl w:val="0"/>
        </w:rPr>
        <w:t xml:space="preserve">The Parish Council had a substantial discussion on the perennial issue of dog-fouling at a recent meeting.  Irresponsible dog-owners continue to be a problem and Burnley Council has taken a number of steps to address it.</w:t>
      </w:r>
    </w:p>
    <w:p w:rsidR="00000000" w:rsidDel="00000000" w:rsidP="00000000" w:rsidRDefault="00000000" w:rsidRPr="00000000" w14:paraId="00000152">
      <w:pPr>
        <w:rPr/>
      </w:pPr>
      <w:r w:rsidDel="00000000" w:rsidR="00000000" w:rsidRPr="00000000">
        <w:rPr>
          <w:b w:val="1"/>
          <w:bCs w:val="1"/>
          <w:rtl w:val="0"/>
        </w:rPr>
        <w:t xml:space="preserve">Q4. IX Wireless Rearing its head again in the area. Some of the poles are very close together, much closer than is recommended. Do the Parish Council intend to raise this with the council especially as there are restrictions in place for conservation areas. Can I also highlight that Ofcom has more than one investigation open into the practices of IX Wireless.</w:t>
      </w:r>
      <w:r w:rsidDel="00000000" w:rsidR="00000000" w:rsidRPr="00000000">
        <w:rPr>
          <w:rtl w:val="0"/>
        </w:rPr>
      </w:r>
    </w:p>
    <w:p w:rsidR="00000000" w:rsidDel="00000000" w:rsidP="00000000" w:rsidRDefault="00000000" w:rsidRPr="00000000" w14:paraId="00000153">
      <w:pPr>
        <w:rPr>
          <w:i w:val="1"/>
          <w:iCs w:val="1"/>
        </w:rPr>
      </w:pPr>
      <w:r w:rsidDel="00000000" w:rsidR="00000000" w:rsidRPr="00000000">
        <w:rPr>
          <w:i w:val="1"/>
          <w:iCs w:val="1"/>
          <w:rtl w:val="0"/>
        </w:rPr>
        <w:t xml:space="preserve">The Borough Council Planning Department is the relevant planning authority.  When the new poles started to go up, the Borough Councillors followed up the issue as reported to the Parish Council at the time.  Unfortunately, Borough planning permission is not required.  It was recommended that residents take up concerns directly with the company and this had some effect.  A new issue has arisen recently about the need for planning permission for antennae on the poles which has been referred to Planning Department for comment.  If there are any specific cases where it is thought that action has been taken illegally, please report it.</w:t>
      </w:r>
    </w:p>
    <w:p w:rsidR="00000000" w:rsidDel="00000000" w:rsidP="00000000" w:rsidRDefault="00000000" w:rsidRPr="00000000" w14:paraId="00000154">
      <w:pPr>
        <w:rPr>
          <w:i w:val="1"/>
          <w:iCs w:val="1"/>
        </w:rPr>
      </w:pPr>
      <w:r w:rsidDel="00000000" w:rsidR="00000000" w:rsidRPr="00000000">
        <w:rPr>
          <w:i w:val="1"/>
          <w:iCs w:val="1"/>
          <w:rtl w:val="0"/>
        </w:rPr>
        <w:t xml:space="preserve">We are also mindful that many residents welcome improved mobile phone coverage.</w:t>
      </w:r>
    </w:p>
    <w:p w:rsidR="00000000" w:rsidDel="00000000" w:rsidP="00000000" w:rsidRDefault="00000000" w:rsidRPr="00000000" w14:paraId="00000155">
      <w:pPr>
        <w:rPr>
          <w:i w:val="1"/>
          <w:iCs w:val="1"/>
        </w:rPr>
      </w:pPr>
      <w:r w:rsidDel="00000000" w:rsidR="00000000" w:rsidRPr="00000000">
        <w:rPr>
          <w:i w:val="1"/>
          <w:iCs w:val="1"/>
          <w:rtl w:val="0"/>
        </w:rPr>
        <w:t xml:space="preserve"> </w:t>
      </w:r>
    </w:p>
    <w:p w:rsidR="00000000" w:rsidDel="00000000" w:rsidP="00000000" w:rsidRDefault="00000000" w:rsidRPr="00000000" w14:paraId="00000156">
      <w:pPr>
        <w:rPr>
          <w:i w:val="1"/>
          <w:iCs w:val="1"/>
        </w:rPr>
      </w:pPr>
      <w:r w:rsidDel="00000000" w:rsidR="00000000" w:rsidRPr="00000000">
        <w:rPr>
          <w:i w:val="1"/>
          <w:iCs w:val="1"/>
          <w:rtl w:val="0"/>
        </w:rPr>
        <w:t xml:space="preserve">There are two more general points which it may be helpful to mention:</w:t>
      </w:r>
    </w:p>
    <w:p w:rsidR="00000000" w:rsidDel="00000000" w:rsidP="00000000" w:rsidRDefault="00000000" w:rsidRPr="00000000" w14:paraId="00000157">
      <w:pPr>
        <w:numPr>
          <w:ilvl w:val="0"/>
          <w:numId w:val="4"/>
        </w:numPr>
        <w:ind w:left="720" w:hanging="360"/>
        <w:rPr>
          <w:i w:val="1"/>
          <w:iCs w:val="1"/>
        </w:rPr>
      </w:pPr>
      <w:r w:rsidDel="00000000" w:rsidR="00000000" w:rsidRPr="00000000">
        <w:rPr>
          <w:i w:val="1"/>
          <w:iCs w:val="1"/>
          <w:rtl w:val="0"/>
        </w:rPr>
        <w:t xml:space="preserve">There are times when it is appropriate for the Parish Council formally to raise an issue with a principal authority as on planning matters where the Parish Council is a statutory consultee.  However, Briercliffe’s County and Borough Councillors normally attend Parish Council meetings and it is often easier and more effective to raise and discuss matters there than to engage in formal correspondence.</w:t>
      </w:r>
    </w:p>
    <w:p w:rsidR="00000000" w:rsidDel="00000000" w:rsidP="00000000" w:rsidRDefault="00000000" w:rsidRPr="00000000" w14:paraId="00000158">
      <w:pPr>
        <w:numPr>
          <w:ilvl w:val="0"/>
          <w:numId w:val="4"/>
        </w:numPr>
        <w:ind w:left="720" w:hanging="360"/>
        <w:rPr>
          <w:i w:val="1"/>
          <w:iCs w:val="1"/>
        </w:rPr>
      </w:pPr>
      <w:r w:rsidDel="00000000" w:rsidR="00000000" w:rsidRPr="00000000">
        <w:rPr>
          <w:i w:val="1"/>
          <w:iCs w:val="1"/>
          <w:rtl w:val="0"/>
        </w:rPr>
        <w:t xml:space="preserve">It is very helpful to have specific issues raised by residents with Councillors whether directly or at meetings and we are grateful when they do so.  The more information we receive about when and where there are such specific matters, the better.</w:t>
      </w:r>
    </w:p>
    <w:p w:rsidR="00000000" w:rsidDel="00000000" w:rsidP="00000000" w:rsidRDefault="00000000" w:rsidRPr="00000000" w14:paraId="00000159">
      <w:pPr>
        <w:rPr>
          <w:b w:val="1"/>
          <w:bCs w:val="1"/>
          <w:u w:val="single"/>
        </w:rPr>
      </w:pPr>
      <w:r w:rsidDel="00000000" w:rsidR="00000000" w:rsidRPr="00000000">
        <w:rPr>
          <w:b w:val="1"/>
          <w:bCs w:val="1"/>
          <w:u w:val="single"/>
          <w:rtl w:val="0"/>
        </w:rPr>
        <w:t xml:space="preserve">Finance </w:t>
      </w:r>
    </w:p>
    <w:tbl>
      <w:tblPr>
        <w:tblStyle w:val="Table2"/>
        <w:tblW w:w="7451.0" w:type="dxa"/>
        <w:jc w:val="left"/>
        <w:tblLayout w:type="fixed"/>
        <w:tblLook w:val="0400"/>
      </w:tblPr>
      <w:tblGrid>
        <w:gridCol w:w="2225"/>
        <w:gridCol w:w="96"/>
        <w:gridCol w:w="1491"/>
        <w:gridCol w:w="1124"/>
        <w:gridCol w:w="1169"/>
        <w:gridCol w:w="1346"/>
        <w:tblGridChange w:id="0">
          <w:tblGrid>
            <w:gridCol w:w="2225"/>
            <w:gridCol w:w="96"/>
            <w:gridCol w:w="1491"/>
            <w:gridCol w:w="1124"/>
            <w:gridCol w:w="1169"/>
            <w:gridCol w:w="1346"/>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A">
            <w:pPr>
              <w:rPr>
                <w:rFonts w:ascii="Arial" w:cs="Arial" w:eastAsia="Arial" w:hAnsi="Arial"/>
                <w:sz w:val="20"/>
                <w:szCs w:val="20"/>
              </w:rPr>
            </w:pPr>
            <w:r w:rsidDel="00000000" w:rsidR="00000000" w:rsidRPr="00000000">
              <w:rPr>
                <w:rFonts w:ascii="Arial" w:cs="Arial" w:eastAsia="Arial" w:hAnsi="Arial"/>
                <w:sz w:val="20"/>
                <w:szCs w:val="20"/>
                <w:rtl w:val="0"/>
              </w:rPr>
              <w:t xml:space="preserve">December 2025 Income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B">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D">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F">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0">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1">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2">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3">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4">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5">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7">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Cheque no</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6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General a/c </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6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Allotment a/c</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sz w:val="20"/>
                <w:szCs w:val="20"/>
                <w:rtl w:val="0"/>
              </w:rPr>
              <w:t xml:space="preserve">Ruttle Plant Hire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D">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E">
            <w:pPr>
              <w:rPr>
                <w:rFonts w:ascii="Arial" w:cs="Arial" w:eastAsia="Arial" w:hAnsi="Arial"/>
                <w:sz w:val="20"/>
                <w:szCs w:val="20"/>
              </w:rPr>
            </w:pPr>
            <w:r w:rsidDel="00000000" w:rsidR="00000000" w:rsidRPr="00000000">
              <w:rPr>
                <w:rFonts w:ascii="Arial" w:cs="Arial" w:eastAsia="Arial" w:hAnsi="Arial"/>
                <w:sz w:val="20"/>
                <w:szCs w:val="20"/>
                <w:rtl w:val="0"/>
              </w:rPr>
              <w:t xml:space="preserve">Allotment repair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F">
            <w:pPr>
              <w:rPr>
                <w:rFonts w:ascii="Arial" w:cs="Arial" w:eastAsia="Arial" w:hAnsi="Arial"/>
                <w:sz w:val="20"/>
                <w:szCs w:val="20"/>
              </w:rPr>
            </w:pPr>
            <w:r w:rsidDel="00000000" w:rsidR="00000000" w:rsidRPr="00000000">
              <w:rPr>
                <w:rFonts w:ascii="Arial" w:cs="Arial" w:eastAsia="Arial" w:hAnsi="Arial"/>
                <w:sz w:val="20"/>
                <w:szCs w:val="20"/>
                <w:rtl w:val="0"/>
              </w:rPr>
              <w:t xml:space="preserve">153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1">
            <w:pPr>
              <w:rPr>
                <w:rFonts w:ascii="Arial" w:cs="Arial" w:eastAsia="Arial" w:hAnsi="Arial"/>
                <w:sz w:val="20"/>
                <w:szCs w:val="20"/>
              </w:rPr>
            </w:pPr>
            <w:r w:rsidDel="00000000" w:rsidR="00000000" w:rsidRPr="00000000">
              <w:rPr>
                <w:rFonts w:ascii="Arial" w:cs="Arial" w:eastAsia="Arial" w:hAnsi="Arial"/>
                <w:sz w:val="20"/>
                <w:szCs w:val="20"/>
                <w:rtl w:val="0"/>
              </w:rPr>
              <w:t xml:space="preserve">432.00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2">
            <w:pPr>
              <w:rPr>
                <w:rFonts w:ascii="Arial" w:cs="Arial" w:eastAsia="Arial" w:hAnsi="Arial"/>
                <w:sz w:val="20"/>
                <w:szCs w:val="20"/>
              </w:rPr>
            </w:pPr>
            <w:r w:rsidDel="00000000" w:rsidR="00000000" w:rsidRPr="00000000">
              <w:rPr>
                <w:rFonts w:ascii="Arial" w:cs="Arial" w:eastAsia="Arial" w:hAnsi="Arial"/>
                <w:sz w:val="20"/>
                <w:szCs w:val="20"/>
                <w:rtl w:val="0"/>
              </w:rPr>
              <w:t xml:space="preserve">Water Plus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3">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4">
            <w:pPr>
              <w:rPr>
                <w:rFonts w:ascii="Arial" w:cs="Arial" w:eastAsia="Arial" w:hAnsi="Arial"/>
                <w:sz w:val="20"/>
                <w:szCs w:val="20"/>
              </w:rPr>
            </w:pPr>
            <w:r w:rsidDel="00000000" w:rsidR="00000000" w:rsidRPr="00000000">
              <w:rPr>
                <w:rFonts w:ascii="Arial" w:cs="Arial" w:eastAsia="Arial" w:hAnsi="Arial"/>
                <w:sz w:val="20"/>
                <w:szCs w:val="20"/>
                <w:rtl w:val="0"/>
              </w:rPr>
              <w:t xml:space="preserve">Allotment water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5">
            <w:pPr>
              <w:rPr>
                <w:rFonts w:ascii="Arial" w:cs="Arial" w:eastAsia="Arial" w:hAnsi="Arial"/>
                <w:sz w:val="20"/>
                <w:szCs w:val="20"/>
              </w:rPr>
            </w:pPr>
            <w:r w:rsidDel="00000000" w:rsidR="00000000" w:rsidRPr="00000000">
              <w:rPr>
                <w:rFonts w:ascii="Arial" w:cs="Arial" w:eastAsia="Arial" w:hAnsi="Arial"/>
                <w:sz w:val="20"/>
                <w:szCs w:val="20"/>
                <w:rtl w:val="0"/>
              </w:rPr>
              <w:t xml:space="preserve">DD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7">
            <w:pPr>
              <w:rPr>
                <w:rFonts w:ascii="Arial" w:cs="Arial" w:eastAsia="Arial" w:hAnsi="Arial"/>
                <w:sz w:val="20"/>
                <w:szCs w:val="20"/>
              </w:rPr>
            </w:pPr>
            <w:r w:rsidDel="00000000" w:rsidR="00000000" w:rsidRPr="00000000">
              <w:rPr>
                <w:rFonts w:ascii="Arial" w:cs="Arial" w:eastAsia="Arial" w:hAnsi="Arial"/>
                <w:sz w:val="20"/>
                <w:szCs w:val="20"/>
                <w:rtl w:val="0"/>
              </w:rPr>
              <w:t xml:space="preserve">309.49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78">
            <w:pPr>
              <w:rPr>
                <w:rFonts w:ascii="Arial" w:cs="Arial" w:eastAsia="Arial" w:hAnsi="Arial"/>
                <w:sz w:val="20"/>
                <w:szCs w:val="20"/>
              </w:rPr>
            </w:pPr>
            <w:r w:rsidDel="00000000" w:rsidR="00000000" w:rsidRPr="00000000">
              <w:rPr>
                <w:rFonts w:ascii="Arial" w:cs="Arial" w:eastAsia="Arial" w:hAnsi="Arial"/>
                <w:sz w:val="20"/>
                <w:szCs w:val="20"/>
                <w:rtl w:val="0"/>
              </w:rPr>
              <w:t xml:space="preserve">Easy Web Sites Ltd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A">
            <w:pPr>
              <w:rPr>
                <w:rFonts w:ascii="Arial" w:cs="Arial" w:eastAsia="Arial" w:hAnsi="Arial"/>
                <w:sz w:val="20"/>
                <w:szCs w:val="20"/>
              </w:rPr>
            </w:pPr>
            <w:r w:rsidDel="00000000" w:rsidR="00000000" w:rsidRPr="00000000">
              <w:rPr>
                <w:rFonts w:ascii="Arial" w:cs="Arial" w:eastAsia="Arial" w:hAnsi="Arial"/>
                <w:sz w:val="20"/>
                <w:szCs w:val="20"/>
                <w:rtl w:val="0"/>
              </w:rPr>
              <w:t xml:space="preserve">Website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B">
            <w:pPr>
              <w:rPr>
                <w:rFonts w:ascii="Arial" w:cs="Arial" w:eastAsia="Arial" w:hAnsi="Arial"/>
                <w:sz w:val="20"/>
                <w:szCs w:val="20"/>
              </w:rPr>
            </w:pPr>
            <w:r w:rsidDel="00000000" w:rsidR="00000000" w:rsidRPr="00000000">
              <w:rPr>
                <w:rFonts w:ascii="Arial" w:cs="Arial" w:eastAsia="Arial" w:hAnsi="Arial"/>
                <w:sz w:val="20"/>
                <w:szCs w:val="20"/>
                <w:rtl w:val="0"/>
              </w:rPr>
              <w:t xml:space="preserve">DD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C">
            <w:pPr>
              <w:rPr>
                <w:rFonts w:ascii="Arial" w:cs="Arial" w:eastAsia="Arial" w:hAnsi="Arial"/>
                <w:sz w:val="20"/>
                <w:szCs w:val="20"/>
              </w:rPr>
            </w:pPr>
            <w:r w:rsidDel="00000000" w:rsidR="00000000" w:rsidRPr="00000000">
              <w:rPr>
                <w:rFonts w:ascii="Arial" w:cs="Arial" w:eastAsia="Arial" w:hAnsi="Arial"/>
                <w:sz w:val="20"/>
                <w:szCs w:val="20"/>
                <w:rtl w:val="0"/>
              </w:rPr>
              <w:t xml:space="preserve">51.48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E">
            <w:pPr>
              <w:rPr>
                <w:rFonts w:ascii="Arial" w:cs="Arial" w:eastAsia="Arial" w:hAnsi="Arial"/>
                <w:sz w:val="20"/>
                <w:szCs w:val="20"/>
              </w:rPr>
            </w:pPr>
            <w:r w:rsidDel="00000000" w:rsidR="00000000" w:rsidRPr="00000000">
              <w:rPr>
                <w:rFonts w:ascii="Arial" w:cs="Arial" w:eastAsia="Arial" w:hAnsi="Arial"/>
                <w:sz w:val="20"/>
                <w:szCs w:val="20"/>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F">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0">
            <w:pPr>
              <w:rPr>
                <w:rFonts w:ascii="Arial" w:cs="Arial" w:eastAsia="Arial" w:hAnsi="Arial"/>
                <w:sz w:val="20"/>
                <w:szCs w:val="20"/>
              </w:rPr>
            </w:pPr>
            <w:r w:rsidDel="00000000" w:rsidR="00000000" w:rsidRPr="00000000">
              <w:rPr>
                <w:rFonts w:ascii="Arial" w:cs="Arial" w:eastAsia="Arial" w:hAnsi="Arial"/>
                <w:sz w:val="20"/>
                <w:szCs w:val="20"/>
                <w:rtl w:val="0"/>
              </w:rPr>
              <w:t xml:space="preserve">H R Services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1">
            <w:pPr>
              <w:rPr>
                <w:rFonts w:ascii="Arial" w:cs="Arial" w:eastAsia="Arial" w:hAnsi="Arial"/>
                <w:sz w:val="20"/>
                <w:szCs w:val="20"/>
              </w:rPr>
            </w:pPr>
            <w:r w:rsidDel="00000000" w:rsidR="00000000" w:rsidRPr="00000000">
              <w:rPr>
                <w:rFonts w:ascii="Arial" w:cs="Arial" w:eastAsia="Arial" w:hAnsi="Arial"/>
                <w:sz w:val="20"/>
                <w:szCs w:val="20"/>
                <w:rtl w:val="0"/>
              </w:rPr>
              <w:t xml:space="preserve">2086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2">
            <w:pPr>
              <w:rPr>
                <w:rFonts w:ascii="Arial" w:cs="Arial" w:eastAsia="Arial" w:hAnsi="Arial"/>
                <w:sz w:val="20"/>
                <w:szCs w:val="20"/>
              </w:rPr>
            </w:pPr>
            <w:r w:rsidDel="00000000" w:rsidR="00000000" w:rsidRPr="00000000">
              <w:rPr>
                <w:rFonts w:ascii="Arial" w:cs="Arial" w:eastAsia="Arial" w:hAnsi="Arial"/>
                <w:sz w:val="20"/>
                <w:szCs w:val="20"/>
                <w:rtl w:val="0"/>
              </w:rPr>
              <w:t xml:space="preserve">52.45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4">
            <w:pPr>
              <w:rPr>
                <w:rFonts w:ascii="Arial" w:cs="Arial" w:eastAsia="Arial" w:hAnsi="Arial"/>
                <w:sz w:val="20"/>
                <w:szCs w:val="20"/>
              </w:rPr>
            </w:pPr>
            <w:r w:rsidDel="00000000" w:rsidR="00000000" w:rsidRPr="00000000">
              <w:rPr>
                <w:rFonts w:ascii="Arial" w:cs="Arial" w:eastAsia="Arial" w:hAnsi="Arial"/>
                <w:sz w:val="20"/>
                <w:szCs w:val="20"/>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5">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H R Services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7">
            <w:pPr>
              <w:rPr>
                <w:rFonts w:ascii="Arial" w:cs="Arial" w:eastAsia="Arial" w:hAnsi="Arial"/>
                <w:sz w:val="20"/>
                <w:szCs w:val="20"/>
              </w:rPr>
            </w:pPr>
            <w:r w:rsidDel="00000000" w:rsidR="00000000" w:rsidRPr="00000000">
              <w:rPr>
                <w:rFonts w:ascii="Arial" w:cs="Arial" w:eastAsia="Arial" w:hAnsi="Arial"/>
                <w:sz w:val="20"/>
                <w:szCs w:val="20"/>
                <w:rtl w:val="0"/>
              </w:rPr>
              <w:t xml:space="preserve">2087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8">
            <w:pPr>
              <w:rPr>
                <w:rFonts w:ascii="Arial" w:cs="Arial" w:eastAsia="Arial" w:hAnsi="Arial"/>
                <w:sz w:val="20"/>
                <w:szCs w:val="20"/>
              </w:rPr>
            </w:pPr>
            <w:r w:rsidDel="00000000" w:rsidR="00000000" w:rsidRPr="00000000">
              <w:rPr>
                <w:rFonts w:ascii="Arial" w:cs="Arial" w:eastAsia="Arial" w:hAnsi="Arial"/>
                <w:sz w:val="20"/>
                <w:szCs w:val="20"/>
                <w:rtl w:val="0"/>
              </w:rPr>
              <w:t xml:space="preserve">146.35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9">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sz w:val="20"/>
                <w:szCs w:val="20"/>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B">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sz w:val="20"/>
                <w:szCs w:val="20"/>
                <w:rtl w:val="0"/>
              </w:rPr>
              <w:t xml:space="preserve">Employer NIC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D">
            <w:pPr>
              <w:rPr>
                <w:rFonts w:ascii="Arial" w:cs="Arial" w:eastAsia="Arial" w:hAnsi="Arial"/>
                <w:sz w:val="20"/>
                <w:szCs w:val="20"/>
              </w:rPr>
            </w:pPr>
            <w:r w:rsidDel="00000000" w:rsidR="00000000" w:rsidRPr="00000000">
              <w:rPr>
                <w:rFonts w:ascii="Arial" w:cs="Arial" w:eastAsia="Arial" w:hAnsi="Arial"/>
                <w:sz w:val="20"/>
                <w:szCs w:val="20"/>
                <w:rtl w:val="0"/>
              </w:rPr>
              <w:t xml:space="preserve">154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E">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sz w:val="20"/>
                <w:szCs w:val="20"/>
                <w:rtl w:val="0"/>
              </w:rPr>
              <w:t xml:space="preserve">166.65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0">
            <w:pPr>
              <w:rPr>
                <w:rFonts w:ascii="Arial" w:cs="Arial" w:eastAsia="Arial" w:hAnsi="Arial"/>
                <w:sz w:val="20"/>
                <w:szCs w:val="20"/>
              </w:rPr>
            </w:pPr>
            <w:r w:rsidDel="00000000" w:rsidR="00000000" w:rsidRPr="00000000">
              <w:rPr>
                <w:rFonts w:ascii="Arial" w:cs="Arial" w:eastAsia="Arial" w:hAnsi="Arial"/>
                <w:sz w:val="20"/>
                <w:szCs w:val="20"/>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1">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2">
            <w:pPr>
              <w:rPr>
                <w:rFonts w:ascii="Arial" w:cs="Arial" w:eastAsia="Arial" w:hAnsi="Arial"/>
                <w:sz w:val="20"/>
                <w:szCs w:val="20"/>
              </w:rPr>
            </w:pPr>
            <w:r w:rsidDel="00000000" w:rsidR="00000000" w:rsidRPr="00000000">
              <w:rPr>
                <w:rFonts w:ascii="Arial" w:cs="Arial" w:eastAsia="Arial" w:hAnsi="Arial"/>
                <w:sz w:val="20"/>
                <w:szCs w:val="20"/>
                <w:rtl w:val="0"/>
              </w:rPr>
              <w:t xml:space="preserve">PAYE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3">
            <w:pPr>
              <w:rPr>
                <w:rFonts w:ascii="Arial" w:cs="Arial" w:eastAsia="Arial" w:hAnsi="Arial"/>
                <w:sz w:val="20"/>
                <w:szCs w:val="20"/>
              </w:rPr>
            </w:pPr>
            <w:r w:rsidDel="00000000" w:rsidR="00000000" w:rsidRPr="00000000">
              <w:rPr>
                <w:rFonts w:ascii="Arial" w:cs="Arial" w:eastAsia="Arial" w:hAnsi="Arial"/>
                <w:sz w:val="20"/>
                <w:szCs w:val="20"/>
                <w:rtl w:val="0"/>
              </w:rPr>
              <w:t xml:space="preserve">155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4">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5">
            <w:pPr>
              <w:rPr>
                <w:rFonts w:ascii="Arial" w:cs="Arial" w:eastAsia="Arial" w:hAnsi="Arial"/>
                <w:sz w:val="20"/>
                <w:szCs w:val="20"/>
              </w:rPr>
            </w:pPr>
            <w:r w:rsidDel="00000000" w:rsidR="00000000" w:rsidRPr="00000000">
              <w:rPr>
                <w:rFonts w:ascii="Arial" w:cs="Arial" w:eastAsia="Arial" w:hAnsi="Arial"/>
                <w:sz w:val="20"/>
                <w:szCs w:val="20"/>
                <w:rtl w:val="0"/>
              </w:rPr>
              <w:t xml:space="preserve">146.80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6">
            <w:pPr>
              <w:rPr>
                <w:rFonts w:ascii="Arial" w:cs="Arial" w:eastAsia="Arial" w:hAnsi="Arial"/>
                <w:sz w:val="20"/>
                <w:szCs w:val="20"/>
              </w:rPr>
            </w:pPr>
            <w:r w:rsidDel="00000000" w:rsidR="00000000" w:rsidRPr="00000000">
              <w:rPr>
                <w:rFonts w:ascii="Arial" w:cs="Arial" w:eastAsia="Arial" w:hAnsi="Arial"/>
                <w:sz w:val="20"/>
                <w:szCs w:val="20"/>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7">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8">
            <w:pPr>
              <w:rPr>
                <w:rFonts w:ascii="Arial" w:cs="Arial" w:eastAsia="Arial" w:hAnsi="Arial"/>
                <w:sz w:val="20"/>
                <w:szCs w:val="20"/>
              </w:rPr>
            </w:pPr>
            <w:r w:rsidDel="00000000" w:rsidR="00000000" w:rsidRPr="00000000">
              <w:rPr>
                <w:rFonts w:ascii="Arial" w:cs="Arial" w:eastAsia="Arial" w:hAnsi="Arial"/>
                <w:sz w:val="20"/>
                <w:szCs w:val="20"/>
                <w:rtl w:val="0"/>
              </w:rPr>
              <w:t xml:space="preserve">NICO</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9">
            <w:pPr>
              <w:rPr>
                <w:rFonts w:ascii="Arial" w:cs="Arial" w:eastAsia="Arial" w:hAnsi="Arial"/>
                <w:sz w:val="20"/>
                <w:szCs w:val="20"/>
              </w:rPr>
            </w:pPr>
            <w:r w:rsidDel="00000000" w:rsidR="00000000" w:rsidRPr="00000000">
              <w:rPr>
                <w:rFonts w:ascii="Arial" w:cs="Arial" w:eastAsia="Arial" w:hAnsi="Arial"/>
                <w:sz w:val="20"/>
                <w:szCs w:val="20"/>
                <w:rtl w:val="0"/>
              </w:rPr>
              <w:t xml:space="preserve">156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A">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B">
            <w:pPr>
              <w:rPr>
                <w:rFonts w:ascii="Arial" w:cs="Arial" w:eastAsia="Arial" w:hAnsi="Arial"/>
                <w:sz w:val="20"/>
                <w:szCs w:val="20"/>
              </w:rPr>
            </w:pPr>
            <w:r w:rsidDel="00000000" w:rsidR="00000000" w:rsidRPr="00000000">
              <w:rPr>
                <w:rFonts w:ascii="Arial" w:cs="Arial" w:eastAsia="Arial" w:hAnsi="Arial"/>
                <w:sz w:val="20"/>
                <w:szCs w:val="20"/>
                <w:rtl w:val="0"/>
              </w:rPr>
              <w:t xml:space="preserve">38.40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C">
            <w:pPr>
              <w:rPr>
                <w:rFonts w:ascii="Arial" w:cs="Arial" w:eastAsia="Arial" w:hAnsi="Arial"/>
                <w:sz w:val="20"/>
                <w:szCs w:val="20"/>
              </w:rPr>
            </w:pPr>
            <w:r w:rsidDel="00000000" w:rsidR="00000000" w:rsidRPr="00000000">
              <w:rPr>
                <w:rFonts w:ascii="Arial" w:cs="Arial" w:eastAsia="Arial" w:hAnsi="Arial"/>
                <w:sz w:val="20"/>
                <w:szCs w:val="20"/>
                <w:rtl w:val="0"/>
              </w:rPr>
              <w:t xml:space="preserve">R Greenwood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E">
            <w:pPr>
              <w:rPr>
                <w:rFonts w:ascii="Arial" w:cs="Arial" w:eastAsia="Arial" w:hAnsi="Arial"/>
                <w:sz w:val="20"/>
                <w:szCs w:val="20"/>
              </w:rPr>
            </w:pPr>
            <w:r w:rsidDel="00000000" w:rsidR="00000000" w:rsidRPr="00000000">
              <w:rPr>
                <w:rFonts w:ascii="Arial" w:cs="Arial" w:eastAsia="Arial" w:hAnsi="Arial"/>
                <w:sz w:val="20"/>
                <w:szCs w:val="20"/>
                <w:rtl w:val="0"/>
              </w:rPr>
              <w:t xml:space="preserve">Salary</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F">
            <w:pPr>
              <w:rPr>
                <w:rFonts w:ascii="Arial" w:cs="Arial" w:eastAsia="Arial" w:hAnsi="Arial"/>
                <w:sz w:val="20"/>
                <w:szCs w:val="20"/>
              </w:rPr>
            </w:pPr>
            <w:r w:rsidDel="00000000" w:rsidR="00000000" w:rsidRPr="00000000">
              <w:rPr>
                <w:rFonts w:ascii="Arial" w:cs="Arial" w:eastAsia="Arial" w:hAnsi="Arial"/>
                <w:sz w:val="20"/>
                <w:szCs w:val="20"/>
                <w:rtl w:val="0"/>
              </w:rPr>
              <w:t xml:space="preserve">157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0">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1">
            <w:pPr>
              <w:rPr>
                <w:rFonts w:ascii="Arial" w:cs="Arial" w:eastAsia="Arial" w:hAnsi="Arial"/>
                <w:sz w:val="20"/>
                <w:szCs w:val="20"/>
              </w:rPr>
            </w:pPr>
            <w:r w:rsidDel="00000000" w:rsidR="00000000" w:rsidRPr="00000000">
              <w:rPr>
                <w:rFonts w:ascii="Arial" w:cs="Arial" w:eastAsia="Arial" w:hAnsi="Arial"/>
                <w:sz w:val="20"/>
                <w:szCs w:val="20"/>
                <w:rtl w:val="0"/>
              </w:rPr>
              <w:t xml:space="preserve">548.80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LALC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3">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4">
            <w:pPr>
              <w:rPr>
                <w:rFonts w:ascii="Arial" w:cs="Arial" w:eastAsia="Arial" w:hAnsi="Arial"/>
                <w:sz w:val="20"/>
                <w:szCs w:val="20"/>
              </w:rPr>
            </w:pPr>
            <w:r w:rsidDel="00000000" w:rsidR="00000000" w:rsidRPr="00000000">
              <w:rPr>
                <w:rFonts w:ascii="Arial" w:cs="Arial" w:eastAsia="Arial" w:hAnsi="Arial"/>
                <w:sz w:val="20"/>
                <w:szCs w:val="20"/>
                <w:rtl w:val="0"/>
              </w:rPr>
              <w:t xml:space="preserve">Cllr Training</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5">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6">
            <w:pPr>
              <w:rPr>
                <w:rFonts w:ascii="Arial" w:cs="Arial" w:eastAsia="Arial" w:hAnsi="Arial"/>
                <w:sz w:val="20"/>
                <w:szCs w:val="20"/>
              </w:rPr>
            </w:pPr>
            <w:r w:rsidDel="00000000" w:rsidR="00000000" w:rsidRPr="00000000">
              <w:rPr>
                <w:rFonts w:ascii="Arial" w:cs="Arial" w:eastAsia="Arial" w:hAnsi="Arial"/>
                <w:sz w:val="20"/>
                <w:szCs w:val="20"/>
                <w:rtl w:val="0"/>
              </w:rPr>
              <w:t xml:space="preserve">35.00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8">
            <w:pPr>
              <w:rPr>
                <w:rFonts w:ascii="Arial" w:cs="Arial" w:eastAsia="Arial" w:hAnsi="Arial"/>
                <w:sz w:val="20"/>
                <w:szCs w:val="20"/>
              </w:rPr>
            </w:pPr>
            <w:r w:rsidDel="00000000" w:rsidR="00000000" w:rsidRPr="00000000">
              <w:rPr>
                <w:rFonts w:ascii="Arial" w:cs="Arial" w:eastAsia="Arial" w:hAnsi="Arial"/>
                <w:sz w:val="20"/>
                <w:szCs w:val="20"/>
                <w:rtl w:val="0"/>
              </w:rPr>
              <w:t xml:space="preserve">Howarth Timber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A">
            <w:pPr>
              <w:rPr>
                <w:rFonts w:ascii="Arial" w:cs="Arial" w:eastAsia="Arial" w:hAnsi="Arial"/>
                <w:sz w:val="20"/>
                <w:szCs w:val="20"/>
              </w:rPr>
            </w:pPr>
            <w:r w:rsidDel="00000000" w:rsidR="00000000" w:rsidRPr="00000000">
              <w:rPr>
                <w:rFonts w:ascii="Arial" w:cs="Arial" w:eastAsia="Arial" w:hAnsi="Arial"/>
                <w:sz w:val="20"/>
                <w:szCs w:val="20"/>
                <w:rtl w:val="0"/>
              </w:rPr>
              <w:t xml:space="preserve">Allotments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B">
            <w:pPr>
              <w:rPr>
                <w:rFonts w:ascii="Arial" w:cs="Arial" w:eastAsia="Arial" w:hAnsi="Arial"/>
                <w:sz w:val="20"/>
                <w:szCs w:val="20"/>
              </w:rPr>
            </w:pPr>
            <w:r w:rsidDel="00000000" w:rsidR="00000000" w:rsidRPr="00000000">
              <w:rPr>
                <w:rFonts w:ascii="Arial" w:cs="Arial" w:eastAsia="Arial" w:hAnsi="Arial"/>
                <w:sz w:val="20"/>
                <w:szCs w:val="20"/>
                <w:rtl w:val="0"/>
              </w:rPr>
              <w:t xml:space="preserve">158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D">
            <w:pPr>
              <w:rPr>
                <w:rFonts w:ascii="Arial" w:cs="Arial" w:eastAsia="Arial" w:hAnsi="Arial"/>
                <w:sz w:val="20"/>
                <w:szCs w:val="20"/>
              </w:rPr>
            </w:pPr>
            <w:r w:rsidDel="00000000" w:rsidR="00000000" w:rsidRPr="00000000">
              <w:rPr>
                <w:rFonts w:ascii="Arial" w:cs="Arial" w:eastAsia="Arial" w:hAnsi="Arial"/>
                <w:sz w:val="20"/>
                <w:szCs w:val="20"/>
                <w:rtl w:val="0"/>
              </w:rPr>
              <w:t xml:space="preserve">102.77</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E">
            <w:pPr>
              <w:rPr>
                <w:rFonts w:ascii="Arial" w:cs="Arial" w:eastAsia="Arial" w:hAnsi="Arial"/>
                <w:sz w:val="20"/>
                <w:szCs w:val="20"/>
              </w:rPr>
            </w:pPr>
            <w:r w:rsidDel="00000000" w:rsidR="00000000" w:rsidRPr="00000000">
              <w:rPr>
                <w:rFonts w:ascii="Arial" w:cs="Arial" w:eastAsia="Arial" w:hAnsi="Arial"/>
                <w:sz w:val="20"/>
                <w:szCs w:val="20"/>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F">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0">
            <w:pPr>
              <w:rPr>
                <w:rFonts w:ascii="Arial" w:cs="Arial" w:eastAsia="Arial" w:hAnsi="Arial"/>
                <w:sz w:val="20"/>
                <w:szCs w:val="20"/>
              </w:rPr>
            </w:pPr>
            <w:r w:rsidDel="00000000" w:rsidR="00000000" w:rsidRPr="00000000">
              <w:rPr>
                <w:rFonts w:ascii="Arial" w:cs="Arial" w:eastAsia="Arial" w:hAnsi="Arial"/>
                <w:sz w:val="20"/>
                <w:szCs w:val="20"/>
                <w:rtl w:val="0"/>
              </w:rPr>
              <w:t xml:space="preserve">M Burton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1">
            <w:pPr>
              <w:rPr>
                <w:rFonts w:ascii="Arial" w:cs="Arial" w:eastAsia="Arial" w:hAnsi="Arial"/>
                <w:sz w:val="20"/>
                <w:szCs w:val="20"/>
              </w:rPr>
            </w:pPr>
            <w:r w:rsidDel="00000000" w:rsidR="00000000" w:rsidRPr="00000000">
              <w:rPr>
                <w:rFonts w:ascii="Arial" w:cs="Arial" w:eastAsia="Arial" w:hAnsi="Arial"/>
                <w:sz w:val="20"/>
                <w:szCs w:val="20"/>
                <w:rtl w:val="0"/>
              </w:rPr>
              <w:t xml:space="preserve">2089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2">
            <w:pPr>
              <w:rPr>
                <w:rFonts w:ascii="Arial" w:cs="Arial" w:eastAsia="Arial" w:hAnsi="Arial"/>
                <w:sz w:val="20"/>
                <w:szCs w:val="20"/>
              </w:rPr>
            </w:pPr>
            <w:r w:rsidDel="00000000" w:rsidR="00000000" w:rsidRPr="00000000">
              <w:rPr>
                <w:rFonts w:ascii="Arial" w:cs="Arial" w:eastAsia="Arial" w:hAnsi="Arial"/>
                <w:sz w:val="20"/>
                <w:szCs w:val="20"/>
                <w:rtl w:val="0"/>
              </w:rPr>
              <w:t xml:space="preserve">761.75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3">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4">
            <w:pPr>
              <w:rPr>
                <w:rFonts w:ascii="Arial" w:cs="Arial" w:eastAsia="Arial" w:hAnsi="Arial"/>
                <w:sz w:val="20"/>
                <w:szCs w:val="20"/>
              </w:rPr>
            </w:pPr>
            <w:r w:rsidDel="00000000" w:rsidR="00000000" w:rsidRPr="00000000">
              <w:rPr>
                <w:rFonts w:ascii="Arial" w:cs="Arial" w:eastAsia="Arial" w:hAnsi="Arial"/>
                <w:sz w:val="20"/>
                <w:szCs w:val="20"/>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5">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6">
            <w:pPr>
              <w:rPr>
                <w:rFonts w:ascii="Arial" w:cs="Arial" w:eastAsia="Arial" w:hAnsi="Arial"/>
                <w:sz w:val="20"/>
                <w:szCs w:val="20"/>
              </w:rPr>
            </w:pPr>
            <w:r w:rsidDel="00000000" w:rsidR="00000000" w:rsidRPr="00000000">
              <w:rPr>
                <w:rFonts w:ascii="Arial" w:cs="Arial" w:eastAsia="Arial" w:hAnsi="Arial"/>
                <w:sz w:val="20"/>
                <w:szCs w:val="20"/>
                <w:rtl w:val="0"/>
              </w:rPr>
              <w:t xml:space="preserve">M Burton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7">
            <w:pPr>
              <w:rPr>
                <w:rFonts w:ascii="Arial" w:cs="Arial" w:eastAsia="Arial" w:hAnsi="Arial"/>
                <w:sz w:val="20"/>
                <w:szCs w:val="20"/>
              </w:rPr>
            </w:pPr>
            <w:r w:rsidDel="00000000" w:rsidR="00000000" w:rsidRPr="00000000">
              <w:rPr>
                <w:rFonts w:ascii="Arial" w:cs="Arial" w:eastAsia="Arial" w:hAnsi="Arial"/>
                <w:sz w:val="20"/>
                <w:szCs w:val="20"/>
                <w:rtl w:val="0"/>
              </w:rPr>
              <w:t xml:space="preserve">159</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8">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9">
            <w:pPr>
              <w:rPr>
                <w:rFonts w:ascii="Arial" w:cs="Arial" w:eastAsia="Arial" w:hAnsi="Arial"/>
                <w:sz w:val="20"/>
                <w:szCs w:val="20"/>
              </w:rPr>
            </w:pPr>
            <w:r w:rsidDel="00000000" w:rsidR="00000000" w:rsidRPr="00000000">
              <w:rPr>
                <w:rFonts w:ascii="Arial" w:cs="Arial" w:eastAsia="Arial" w:hAnsi="Arial"/>
                <w:sz w:val="20"/>
                <w:szCs w:val="20"/>
                <w:rtl w:val="0"/>
              </w:rPr>
              <w:t xml:space="preserve">554.00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A">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B">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C">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D">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E">
            <w:pPr>
              <w:rPr>
                <w:rFonts w:ascii="Arial" w:cs="Arial" w:eastAsia="Arial" w:hAnsi="Arial"/>
                <w:sz w:val="20"/>
                <w:szCs w:val="20"/>
              </w:rPr>
            </w:pPr>
            <w:r w:rsidDel="00000000" w:rsidR="00000000" w:rsidRPr="00000000">
              <w:rPr>
                <w:rFonts w:ascii="Arial" w:cs="Arial" w:eastAsia="Arial" w:hAnsi="Arial"/>
                <w:sz w:val="20"/>
                <w:szCs w:val="20"/>
                <w:rtl w:val="0"/>
              </w:rPr>
              <w:t xml:space="preserve">1047.03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sz w:val="20"/>
                <w:szCs w:val="20"/>
                <w:rtl w:val="0"/>
              </w:rPr>
              <w:t xml:space="preserve">2298.91</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0">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1">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2">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3">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4">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C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rPr>
      </w:pPr>
      <w:r w:rsidDel="00000000" w:rsidR="00000000" w:rsidRPr="00000000">
        <w:rPr>
          <w:rFonts w:ascii="Arial" w:cs="Arial" w:eastAsia="Arial" w:hAnsi="Arial"/>
          <w:sz w:val="20"/>
          <w:szCs w:val="20"/>
          <w:rtl w:val="0"/>
        </w:rPr>
        <w:t xml:space="preserve">Income on the current account. </w:t>
      </w:r>
    </w:p>
    <w:tbl>
      <w:tblPr>
        <w:tblStyle w:val="Table3"/>
        <w:tblW w:w="2882.0000000000005" w:type="dxa"/>
        <w:jc w:val="left"/>
        <w:tblLayout w:type="fixed"/>
        <w:tblLook w:val="0400"/>
      </w:tblPr>
      <w:tblGrid>
        <w:gridCol w:w="1324"/>
        <w:gridCol w:w="1558"/>
        <w:tblGridChange w:id="0">
          <w:tblGrid>
            <w:gridCol w:w="1324"/>
            <w:gridCol w:w="1558"/>
          </w:tblGrid>
        </w:tblGridChange>
      </w:tblGrid>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8">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9">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C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Income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C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General a/c 921</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C">
            <w:pPr>
              <w:rPr>
                <w:rFonts w:ascii="Arial" w:cs="Arial" w:eastAsia="Arial" w:hAnsi="Arial"/>
                <w:sz w:val="20"/>
                <w:szCs w:val="20"/>
              </w:rPr>
            </w:pPr>
            <w:r w:rsidDel="00000000" w:rsidR="00000000" w:rsidRPr="00000000">
              <w:rPr>
                <w:rFonts w:ascii="Arial" w:cs="Arial" w:eastAsia="Arial" w:hAnsi="Arial"/>
                <w:sz w:val="20"/>
                <w:szCs w:val="20"/>
                <w:rtl w:val="0"/>
              </w:rPr>
              <w:t xml:space="preserve">Allotment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D">
            <w:pPr>
              <w:rPr>
                <w:rFonts w:ascii="Arial" w:cs="Arial" w:eastAsia="Arial" w:hAnsi="Arial"/>
                <w:sz w:val="20"/>
                <w:szCs w:val="20"/>
              </w:rPr>
            </w:pPr>
            <w:r w:rsidDel="00000000" w:rsidR="00000000" w:rsidRPr="00000000">
              <w:rPr>
                <w:rFonts w:ascii="Arial" w:cs="Arial" w:eastAsia="Arial" w:hAnsi="Arial"/>
                <w:sz w:val="20"/>
                <w:szCs w:val="20"/>
                <w:rtl w:val="0"/>
              </w:rPr>
              <w:t xml:space="preserve">8.00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E">
            <w:pPr>
              <w:rPr>
                <w:rFonts w:ascii="Arial" w:cs="Arial" w:eastAsia="Arial" w:hAnsi="Arial"/>
                <w:sz w:val="20"/>
                <w:szCs w:val="20"/>
              </w:rPr>
            </w:pPr>
            <w:r w:rsidDel="00000000" w:rsidR="00000000" w:rsidRPr="00000000">
              <w:rPr>
                <w:rFonts w:ascii="Arial" w:cs="Arial" w:eastAsia="Arial" w:hAnsi="Arial"/>
                <w:sz w:val="20"/>
                <w:szCs w:val="20"/>
                <w:rtl w:val="0"/>
              </w:rPr>
              <w:t xml:space="preserve">Wreath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CF">
            <w:pPr>
              <w:rPr>
                <w:rFonts w:ascii="Arial" w:cs="Arial" w:eastAsia="Arial" w:hAnsi="Arial"/>
                <w:sz w:val="20"/>
                <w:szCs w:val="20"/>
              </w:rPr>
            </w:pPr>
            <w:r w:rsidDel="00000000" w:rsidR="00000000" w:rsidRPr="00000000">
              <w:rPr>
                <w:rFonts w:ascii="Arial" w:cs="Arial" w:eastAsia="Arial" w:hAnsi="Arial"/>
                <w:sz w:val="20"/>
                <w:szCs w:val="20"/>
                <w:rtl w:val="0"/>
              </w:rPr>
              <w:t xml:space="preserve">80.00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0">
            <w:pPr>
              <w:rPr>
                <w:rFonts w:ascii="Arial" w:cs="Arial" w:eastAsia="Arial" w:hAnsi="Arial"/>
                <w:sz w:val="20"/>
                <w:szCs w:val="20"/>
              </w:rPr>
            </w:pPr>
            <w:r w:rsidDel="00000000" w:rsidR="00000000" w:rsidRPr="00000000">
              <w:rPr>
                <w:rFonts w:ascii="Arial" w:cs="Arial" w:eastAsia="Arial" w:hAnsi="Arial"/>
                <w:sz w:val="20"/>
                <w:szCs w:val="20"/>
                <w:rtl w:val="0"/>
              </w:rPr>
              <w:t xml:space="preserve">BCCA Wages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1">
            <w:pPr>
              <w:rPr>
                <w:rFonts w:ascii="Arial" w:cs="Arial" w:eastAsia="Arial" w:hAnsi="Arial"/>
                <w:sz w:val="20"/>
                <w:szCs w:val="20"/>
              </w:rPr>
            </w:pPr>
            <w:r w:rsidDel="00000000" w:rsidR="00000000" w:rsidRPr="00000000">
              <w:rPr>
                <w:rFonts w:ascii="Arial" w:cs="Arial" w:eastAsia="Arial" w:hAnsi="Arial"/>
                <w:sz w:val="20"/>
                <w:szCs w:val="20"/>
                <w:rtl w:val="0"/>
              </w:rPr>
              <w:t xml:space="preserve">60.00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2">
            <w:pPr>
              <w:rPr>
                <w:rFonts w:ascii="Arial" w:cs="Arial" w:eastAsia="Arial" w:hAnsi="Arial"/>
                <w:sz w:val="20"/>
                <w:szCs w:val="20"/>
              </w:rPr>
            </w:pPr>
            <w:r w:rsidDel="00000000" w:rsidR="00000000" w:rsidRPr="00000000">
              <w:rPr>
                <w:rFonts w:ascii="Arial" w:cs="Arial" w:eastAsia="Arial" w:hAnsi="Arial"/>
                <w:sz w:val="20"/>
                <w:szCs w:val="20"/>
                <w:rtl w:val="0"/>
              </w:rPr>
              <w:t xml:space="preserve">Xmas Parcel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3">
            <w:pPr>
              <w:rPr>
                <w:rFonts w:ascii="Arial" w:cs="Arial" w:eastAsia="Arial" w:hAnsi="Arial"/>
                <w:sz w:val="20"/>
                <w:szCs w:val="20"/>
              </w:rPr>
            </w:pPr>
            <w:r w:rsidDel="00000000" w:rsidR="00000000" w:rsidRPr="00000000">
              <w:rPr>
                <w:rFonts w:ascii="Arial" w:cs="Arial" w:eastAsia="Arial" w:hAnsi="Arial"/>
                <w:sz w:val="20"/>
                <w:szCs w:val="20"/>
                <w:rtl w:val="0"/>
              </w:rPr>
              <w:t xml:space="preserve">50.00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4">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5">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6">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7">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D8">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D9">
            <w:pPr>
              <w:rPr>
                <w:rFonts w:ascii="Arial" w:cs="Arial" w:eastAsia="Arial" w:hAnsi="Arial"/>
                <w:sz w:val="20"/>
                <w:szCs w:val="20"/>
              </w:rPr>
            </w:pPr>
            <w:r w:rsidDel="00000000" w:rsidR="00000000" w:rsidRPr="00000000">
              <w:rPr>
                <w:rFonts w:ascii="Arial" w:cs="Arial" w:eastAsia="Arial" w:hAnsi="Arial"/>
                <w:sz w:val="20"/>
                <w:szCs w:val="20"/>
                <w:rtl w:val="0"/>
              </w:rPr>
              <w:t xml:space="preserve">198.00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A">
            <w:pP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D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D">
      <w:pPr>
        <w:rPr>
          <w:rFonts w:ascii="Arial" w:cs="Arial" w:eastAsia="Arial" w:hAnsi="Arial"/>
          <w:sz w:val="20"/>
          <w:szCs w:val="20"/>
        </w:rPr>
      </w:pPr>
      <w:r w:rsidDel="00000000" w:rsidR="00000000" w:rsidRPr="00000000">
        <w:rPr>
          <w:rFonts w:ascii="Arial" w:cs="Arial" w:eastAsia="Arial" w:hAnsi="Arial"/>
          <w:sz w:val="20"/>
          <w:szCs w:val="20"/>
          <w:rtl w:val="0"/>
        </w:rPr>
        <w:t xml:space="preserve">The meeting closed at 21.27hrs </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74" w:top="567" w:left="709" w:right="474" w:header="709" w:footer="717"/>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a6a6a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jc w:val="center"/>
      <w:rPr>
        <w:rFonts w:ascii="Arial" w:cs="Arial" w:eastAsia="Arial" w:hAnsi="Arial"/>
        <w:color w:val="a6a6a6"/>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character" w:styleId="FooterChar" w:customStyle="1">
    <w:name w:val="Footer Char"/>
    <w:basedOn w:val="DefaultParagraphFont"/>
    <w:link w:val="Footer"/>
    <w:uiPriority w:val="99"/>
    <w:qFormat w:val="1"/>
    <w:rsid w:val="001A2C89"/>
    <w:rPr>
      <w:rFonts w:ascii="Calibri" w:cs="Calibri" w:eastAsia="Calibri" w:hAnsi="Calibri"/>
      <w:lang w:val="en-US"/>
    </w:rPr>
  </w:style>
  <w:style w:type="character" w:styleId="HeaderChar" w:customStyle="1">
    <w:name w:val="Header Char"/>
    <w:basedOn w:val="DefaultParagraphFont"/>
    <w:link w:val="Header"/>
    <w:uiPriority w:val="99"/>
    <w:qFormat w:val="1"/>
    <w:rsid w:val="001A2C89"/>
    <w:rPr>
      <w:rFonts w:ascii="Calibri" w:cs="Calibri" w:eastAsia="Calibri" w:hAnsi="Calibri"/>
      <w:lang w:val="en-US"/>
    </w:rPr>
  </w:style>
  <w:style w:type="character" w:styleId="normaltextrun" w:customStyle="1">
    <w:name w:val="normaltextrun"/>
    <w:basedOn w:val="DefaultParagraphFont"/>
    <w:qFormat w:val="1"/>
    <w:rsid w:val="001A2C89"/>
  </w:style>
  <w:style w:type="character" w:styleId="InternetLink" w:customStyle="1">
    <w:name w:val="Internet Link"/>
    <w:basedOn w:val="DefaultParagraphFont"/>
    <w:uiPriority w:val="99"/>
    <w:unhideWhenUsed w:val="1"/>
    <w:rsid w:val="00693514"/>
    <w:rPr>
      <w:color w:val="0563c1" w:themeColor="hyperlink"/>
      <w:u w:val="single"/>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b w:val="1"/>
      <w:bCs w:val="1"/>
      <w:color w:val="auto"/>
      <w:sz w:val="22"/>
      <w:szCs w:val="22"/>
    </w:rPr>
  </w:style>
  <w:style w:type="character" w:styleId="ListLabel5" w:customStyle="1">
    <w:name w:val="ListLabel 5"/>
    <w:qFormat w:val="1"/>
    <w:rPr>
      <w:color w:val="auto"/>
      <w:sz w:val="21"/>
    </w:rPr>
  </w:style>
  <w:style w:type="character" w:styleId="ListLabel6" w:customStyle="1">
    <w:name w:val="ListLabel 6"/>
    <w:qFormat w:val="1"/>
    <w:rPr>
      <w:color w:val="auto"/>
      <w:sz w:val="21"/>
    </w:rPr>
  </w:style>
  <w:style w:type="character" w:styleId="ListLabel7" w:customStyle="1">
    <w:name w:val="ListLabel 7"/>
    <w:qFormat w:val="1"/>
    <w:rPr>
      <w:color w:val="auto"/>
      <w:sz w:val="21"/>
    </w:rPr>
  </w:style>
  <w:style w:type="character" w:styleId="ListLabel8" w:customStyle="1">
    <w:name w:val="ListLabel 8"/>
    <w:qFormat w:val="1"/>
    <w:rPr>
      <w:color w:val="auto"/>
      <w:sz w:val="21"/>
    </w:rPr>
  </w:style>
  <w:style w:type="character" w:styleId="ListLabel9" w:customStyle="1">
    <w:name w:val="ListLabel 9"/>
    <w:qFormat w:val="1"/>
    <w:rPr>
      <w:color w:val="auto"/>
      <w:sz w:val="21"/>
    </w:rPr>
  </w:style>
  <w:style w:type="character" w:styleId="ListLabel10" w:customStyle="1">
    <w:name w:val="ListLabel 10"/>
    <w:qFormat w:val="1"/>
    <w:rPr>
      <w:color w:val="auto"/>
      <w:sz w:val="21"/>
    </w:rPr>
  </w:style>
  <w:style w:type="character" w:styleId="ListLabel11" w:customStyle="1">
    <w:name w:val="ListLabel 11"/>
    <w:qFormat w:val="1"/>
    <w:rPr>
      <w:color w:val="auto"/>
      <w:sz w:val="21"/>
    </w:rPr>
  </w:style>
  <w:style w:type="character" w:styleId="ListLabel12" w:customStyle="1">
    <w:name w:val="ListLabel 12"/>
    <w:qFormat w:val="1"/>
    <w:rPr>
      <w:rFonts w:cs="Open Sans"/>
      <w:color w:val="1d2228"/>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i w:val="1"/>
    </w:rPr>
  </w:style>
  <w:style w:type="character" w:styleId="ListLabel32" w:customStyle="1">
    <w:name w:val="ListLabel 32"/>
    <w:qFormat w:val="1"/>
    <w:rPr>
      <w:b w:val="0"/>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Courier New"/>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Courier New"/>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Courier New"/>
    </w:rPr>
  </w:style>
  <w:style w:type="character" w:styleId="ListLabel62" w:customStyle="1">
    <w:name w:val="ListLabel 62"/>
    <w:qFormat w:val="1"/>
    <w:rPr>
      <w:rFonts w:cs="Courier New"/>
    </w:rPr>
  </w:style>
  <w:style w:type="character" w:styleId="ListLabel63" w:customStyle="1">
    <w:name w:val="ListLabel 63"/>
    <w:qFormat w:val="1"/>
    <w:rPr>
      <w:rFonts w:cs="Courier New"/>
    </w:rPr>
  </w:style>
  <w:style w:type="character" w:styleId="ListLabel64" w:customStyle="1">
    <w:name w:val="ListLabel 64"/>
    <w:qFormat w:val="1"/>
    <w:rPr>
      <w:rFonts w:cs="Courier New"/>
    </w:rPr>
  </w:style>
  <w:style w:type="character" w:styleId="ListLabel65" w:customStyle="1">
    <w:name w:val="ListLabel 65"/>
    <w:qFormat w:val="1"/>
    <w:rPr>
      <w:rFonts w:cs="Courier New"/>
    </w:rPr>
  </w:style>
  <w:style w:type="character" w:styleId="ListLabel66" w:customStyle="1">
    <w:name w:val="ListLabel 66"/>
    <w:qFormat w:val="1"/>
    <w:rPr>
      <w:rFonts w:cs="Courier New"/>
    </w:rPr>
  </w:style>
  <w:style w:type="character" w:styleId="ListLabel67" w:customStyle="1">
    <w:name w:val="ListLabel 67"/>
    <w:qFormat w:val="1"/>
    <w:rPr>
      <w:rFonts w:cs="Courier New"/>
    </w:rPr>
  </w:style>
  <w:style w:type="character" w:styleId="ListLabel68" w:customStyle="1">
    <w:name w:val="ListLabel 68"/>
    <w:qFormat w:val="1"/>
    <w:rPr>
      <w:rFonts w:cs="Courier New"/>
    </w:rPr>
  </w:style>
  <w:style w:type="character" w:styleId="ListLabel69" w:customStyle="1">
    <w:name w:val="ListLabel 69"/>
    <w:qFormat w:val="1"/>
    <w:rPr>
      <w:rFonts w:cs="Courier New"/>
    </w:rPr>
  </w:style>
  <w:style w:type="character" w:styleId="ListLabel70" w:customStyle="1">
    <w:name w:val="ListLabel 70"/>
    <w:qFormat w:val="1"/>
    <w:rPr>
      <w:rFonts w:cs="Courier New"/>
    </w:rPr>
  </w:style>
  <w:style w:type="character" w:styleId="ListLabel71" w:customStyle="1">
    <w:name w:val="ListLabel 71"/>
    <w:qFormat w:val="1"/>
    <w:rPr>
      <w:rFonts w:cs="Courier New"/>
    </w:rPr>
  </w:style>
  <w:style w:type="character" w:styleId="ListLabel72" w:customStyle="1">
    <w:name w:val="ListLabel 72"/>
    <w:qFormat w:val="1"/>
    <w:rPr>
      <w:rFonts w:cs="Courier New"/>
    </w:rPr>
  </w:style>
  <w:style w:type="character" w:styleId="ListLabel73" w:customStyle="1">
    <w:name w:val="ListLabel 73"/>
    <w:qFormat w:val="1"/>
    <w:rPr>
      <w:rFonts w:cs="Courier New"/>
    </w:rPr>
  </w:style>
  <w:style w:type="character" w:styleId="ListLabel74" w:customStyle="1">
    <w:name w:val="ListLabel 74"/>
    <w:qFormat w:val="1"/>
    <w:rPr>
      <w:rFonts w:cs="Courier New"/>
    </w:rPr>
  </w:style>
  <w:style w:type="character" w:styleId="ListLabel75" w:customStyle="1">
    <w:name w:val="ListLabel 75"/>
    <w:qFormat w:val="1"/>
    <w:rPr>
      <w:rFonts w:cs="Courier New"/>
    </w:rPr>
  </w:style>
  <w:style w:type="character" w:styleId="ListLabel76" w:customStyle="1">
    <w:name w:val="ListLabel 76"/>
    <w:qFormat w:val="1"/>
    <w:rPr>
      <w:rFonts w:cs="Courier New"/>
    </w:rPr>
  </w:style>
  <w:style w:type="character" w:styleId="ListLabel77" w:customStyle="1">
    <w:name w:val="ListLabel 77"/>
    <w:qFormat w:val="1"/>
    <w:rPr>
      <w:rFonts w:cs="Courier New"/>
    </w:rPr>
  </w:style>
  <w:style w:type="character" w:styleId="ListLabel78" w:customStyle="1">
    <w:name w:val="ListLabel 78"/>
    <w:qFormat w:val="1"/>
    <w:rPr>
      <w:rFonts w:cs="Courier New"/>
    </w:rPr>
  </w:style>
  <w:style w:type="character" w:styleId="ListLabel79" w:customStyle="1">
    <w:name w:val="ListLabel 79"/>
    <w:qFormat w:val="1"/>
    <w:rPr>
      <w:rFonts w:cs="Courier New"/>
    </w:rPr>
  </w:style>
  <w:style w:type="character" w:styleId="ListLabel80" w:customStyle="1">
    <w:name w:val="ListLabel 80"/>
    <w:qFormat w:val="1"/>
    <w:rPr>
      <w:rFonts w:cs="Courier New"/>
    </w:rPr>
  </w:style>
  <w:style w:type="character" w:styleId="ListLabel81" w:customStyle="1">
    <w:name w:val="ListLabel 81"/>
    <w:qFormat w:val="1"/>
    <w:rPr>
      <w:rFonts w:cs="Courier New"/>
    </w:rPr>
  </w:style>
  <w:style w:type="character" w:styleId="ListLabel82" w:customStyle="1">
    <w:name w:val="ListLabel 82"/>
    <w:qFormat w:val="1"/>
    <w:rPr>
      <w:rFonts w:cs="Courier New"/>
    </w:rPr>
  </w:style>
  <w:style w:type="character" w:styleId="ListLabel83" w:customStyle="1">
    <w:name w:val="ListLabel 83"/>
    <w:qFormat w:val="1"/>
    <w:rPr>
      <w:rFonts w:cs="Courier New"/>
    </w:rPr>
  </w:style>
  <w:style w:type="character" w:styleId="ListLabel84" w:customStyle="1">
    <w:name w:val="ListLabel 84"/>
    <w:qFormat w:val="1"/>
    <w:rPr>
      <w:rFonts w:ascii="Arial" w:hAnsi="Arial"/>
      <w:b w:val="1"/>
      <w:sz w:val="24"/>
      <w:u w:val="none"/>
    </w:rPr>
  </w:style>
  <w:style w:type="character" w:styleId="ListLabel85" w:customStyle="1">
    <w:name w:val="ListLabel 85"/>
    <w:qFormat w:val="1"/>
    <w:rPr>
      <w:rFonts w:cs="Courier New"/>
    </w:rPr>
  </w:style>
  <w:style w:type="character" w:styleId="ListLabel86" w:customStyle="1">
    <w:name w:val="ListLabel 86"/>
    <w:qFormat w:val="1"/>
    <w:rPr>
      <w:rFonts w:cs="Courier New"/>
    </w:rPr>
  </w:style>
  <w:style w:type="character" w:styleId="ListLabel87" w:customStyle="1">
    <w:name w:val="ListLabel 87"/>
    <w:qFormat w:val="1"/>
    <w:rPr>
      <w:rFonts w:cs="Courier New"/>
    </w:rPr>
  </w:style>
  <w:style w:type="character" w:styleId="ListLabel88" w:customStyle="1">
    <w:name w:val="ListLabel 88"/>
    <w:qFormat w:val="1"/>
    <w:rPr>
      <w:rFonts w:cs="Courier New"/>
    </w:rPr>
  </w:style>
  <w:style w:type="character" w:styleId="ListLabel89" w:customStyle="1">
    <w:name w:val="ListLabel 89"/>
    <w:qFormat w:val="1"/>
    <w:rPr>
      <w:rFonts w:cs="Courier New"/>
    </w:rPr>
  </w:style>
  <w:style w:type="character" w:styleId="ListLabel90" w:customStyle="1">
    <w:name w:val="ListLabel 90"/>
    <w:qFormat w:val="1"/>
    <w:rPr>
      <w:rFonts w:cs="Courier New"/>
    </w:rPr>
  </w:style>
  <w:style w:type="character" w:styleId="ListLabel91" w:customStyle="1">
    <w:name w:val="ListLabel 91"/>
    <w:qFormat w:val="1"/>
    <w:rPr>
      <w:rFonts w:ascii="Arial" w:cs="Courier New" w:hAnsi="Arial"/>
      <w:b w:val="1"/>
      <w:sz w:val="20"/>
    </w:rPr>
  </w:style>
  <w:style w:type="character" w:styleId="ListLabel92" w:customStyle="1">
    <w:name w:val="ListLabel 92"/>
    <w:qFormat w:val="1"/>
    <w:rPr>
      <w:rFonts w:cs="Courier New"/>
    </w:rPr>
  </w:style>
  <w:style w:type="character" w:styleId="ListLabel93" w:customStyle="1">
    <w:name w:val="ListLabel 93"/>
    <w:qFormat w:val="1"/>
    <w:rPr>
      <w:rFonts w:cs="Courier New"/>
    </w:rPr>
  </w:style>
  <w:style w:type="character" w:styleId="ListLabel94" w:customStyle="1">
    <w:name w:val="ListLabel 94"/>
    <w:qFormat w:val="1"/>
    <w:rPr>
      <w:rFonts w:cs="Courier New"/>
    </w:rPr>
  </w:style>
  <w:style w:type="character" w:styleId="ListLabel95" w:customStyle="1">
    <w:name w:val="ListLabel 95"/>
    <w:qFormat w:val="1"/>
    <w:rPr>
      <w:rFonts w:cs="Courier New"/>
    </w:rPr>
  </w:style>
  <w:style w:type="character" w:styleId="ListLabel96" w:customStyle="1">
    <w:name w:val="ListLabel 96"/>
    <w:qFormat w:val="1"/>
    <w:rPr>
      <w:rFonts w:cs="Courier New"/>
    </w:rPr>
  </w:style>
  <w:style w:type="character" w:styleId="ListLabel97" w:customStyle="1">
    <w:name w:val="ListLabel 97"/>
    <w:qFormat w:val="1"/>
    <w:rPr>
      <w:b w:val="1"/>
      <w:bCs w:val="1"/>
      <w:color w:val="000000"/>
    </w:rPr>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uiPriority w:val="34"/>
    <w:qFormat w:val="1"/>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val="1"/>
    <w:rsid w:val="001A2C89"/>
    <w:pPr>
      <w:tabs>
        <w:tab w:val="center" w:pos="4680"/>
        <w:tab w:val="right" w:pos="9360"/>
      </w:tabs>
      <w:spacing w:after="0" w:line="240" w:lineRule="auto"/>
    </w:pPr>
    <w:rPr>
      <w:lang w:val="en-US"/>
    </w:rPr>
  </w:style>
  <w:style w:type="paragraph" w:styleId="paragraph" w:customStyle="1">
    <w:name w:val="paragraph"/>
    <w:basedOn w:val="Normal"/>
    <w:qFormat w:val="1"/>
    <w:rsid w:val="001A2C89"/>
    <w:pPr>
      <w:spacing w:after="0" w:line="240" w:lineRule="auto"/>
    </w:pPr>
    <w:rPr>
      <w:rFonts w:ascii="Times New Roman" w:cs="Times New Roman" w:eastAsia="Times New Roman" w:hAnsi="Times New Roman"/>
      <w:sz w:val="24"/>
      <w:szCs w:val="24"/>
    </w:rPr>
  </w:style>
  <w:style w:type="paragraph" w:styleId="yiv8589348819msonormal" w:customStyle="1">
    <w:name w:val="yiv8589348819msonormal"/>
    <w:basedOn w:val="Normal"/>
    <w:qFormat w:val="1"/>
    <w:rsid w:val="001A2C89"/>
    <w:pPr>
      <w:spacing w:afterAutospacing="1" w:beforeAutospacing="1" w:line="240" w:lineRule="auto"/>
    </w:pPr>
    <w:rPr>
      <w:rFonts w:ascii="Times New Roman" w:cs="Times New Roman" w:eastAsia="Times New Roman" w:hAnsi="Times New Roman"/>
      <w:sz w:val="24"/>
      <w:szCs w:val="24"/>
    </w:rPr>
  </w:style>
  <w:style w:type="paragraph" w:styleId="Body" w:customStyle="1">
    <w:name w:val="Body"/>
    <w:qFormat w:val="1"/>
    <w:rsid w:val="001A2C89"/>
    <w:rPr>
      <w:rFonts w:ascii="Helvetica Neue" w:cs="Arial Unicode MS" w:eastAsia="Arial Unicode MS" w:hAnsi="Helvetica Neue"/>
      <w:color w:val="000000"/>
      <w:lang w:val="en-US"/>
      <w14:textOutline w14:cap="flat" w14:cmpd="sng" w14:algn="ctr">
        <w14:noFill/>
        <w14:prstDash w14:val="solid"/>
        <w14:bevel/>
      </w14:textOutline>
    </w:rPr>
  </w:style>
  <w:style w:type="paragraph" w:styleId="Revision">
    <w:name w:val="Revision"/>
    <w:uiPriority w:val="99"/>
    <w:semiHidden w:val="1"/>
    <w:qFormat w:val="1"/>
    <w:rsid w:val="00721821"/>
  </w:style>
  <w:style w:type="table" w:styleId="TableGrid">
    <w:name w:val="Table Grid"/>
    <w:basedOn w:val="TableNormal"/>
    <w:uiPriority w:val="59"/>
    <w:rsid w:val="001A2C8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6B1"/>
    <w:rPr>
      <w:sz w:val="16"/>
      <w:szCs w:val="16"/>
    </w:rPr>
  </w:style>
  <w:style w:type="paragraph" w:styleId="CommentText">
    <w:name w:val="annotation text"/>
    <w:basedOn w:val="Normal"/>
    <w:link w:val="CommentTextChar"/>
    <w:uiPriority w:val="99"/>
    <w:unhideWhenUsed w:val="1"/>
    <w:rsid w:val="001E26B1"/>
    <w:pPr>
      <w:spacing w:line="240" w:lineRule="auto"/>
    </w:pPr>
    <w:rPr>
      <w:sz w:val="20"/>
      <w:szCs w:val="20"/>
    </w:rPr>
  </w:style>
  <w:style w:type="character" w:styleId="CommentTextChar" w:customStyle="1">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val="1"/>
    <w:unhideWhenUsed w:val="1"/>
    <w:rsid w:val="001E26B1"/>
    <w:rPr>
      <w:b w:val="1"/>
      <w:bCs w:val="1"/>
    </w:rPr>
  </w:style>
  <w:style w:type="character" w:styleId="CommentSubjectChar" w:customStyle="1">
    <w:name w:val="Comment Subject Char"/>
    <w:basedOn w:val="CommentTextChar"/>
    <w:link w:val="CommentSubject"/>
    <w:uiPriority w:val="99"/>
    <w:semiHidden w:val="1"/>
    <w:rsid w:val="001E26B1"/>
    <w:rPr>
      <w:b w:val="1"/>
      <w:bCs w:val="1"/>
      <w:sz w:val="20"/>
      <w:szCs w:val="20"/>
    </w:rPr>
  </w:style>
  <w:style w:type="paragraph" w:styleId="m7302551017725435266msolistparagraph" w:customStyle="1">
    <w:name w:val="m_7302551017725435266msolistparagraph"/>
    <w:basedOn w:val="Normal"/>
    <w:rsid w:val="003419E5"/>
    <w:pPr>
      <w:spacing w:after="100" w:afterAutospacing="1" w:before="100" w:beforeAutospacing="1" w:line="240" w:lineRule="auto"/>
    </w:pPr>
    <w:rPr>
      <w:rFonts w:ascii="Aptos" w:cs="Aptos" w:hAnsi="Aptos"/>
      <w:sz w:val="24"/>
      <w:szCs w:val="24"/>
    </w:rPr>
  </w:style>
  <w:style w:type="paragraph" w:styleId="NormalWeb">
    <w:name w:val="Normal (Web)"/>
    <w:basedOn w:val="Normal"/>
    <w:uiPriority w:val="99"/>
    <w:unhideWhenUsed w:val="1"/>
    <w:rsid w:val="003419E5"/>
    <w:pPr>
      <w:spacing w:after="0" w:line="240" w:lineRule="auto"/>
    </w:pPr>
    <w:rPr>
      <w:rFonts w:ascii="Aptos" w:cs="Aptos" w:hAnsi="Aptos"/>
      <w:sz w:val="24"/>
      <w:szCs w:val="24"/>
    </w:rPr>
  </w:style>
  <w:style w:type="paragraph" w:styleId="m5036146706875748047m-5140489601415381964msolistparagraph" w:customStyle="1">
    <w:name w:val="m_5036146706875748047m-5140489601415381964msolistparagraph"/>
    <w:basedOn w:val="Normal"/>
    <w:rsid w:val="003B57D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42FF0"/>
    <w:rPr>
      <w:color w:val="0563c1" w:themeColor="hyperlink"/>
      <w:u w:val="single"/>
    </w:rPr>
  </w:style>
  <w:style w:type="character" w:styleId="UnresolvedMention1" w:customStyle="1">
    <w:name w:val="Unresolved Mention1"/>
    <w:basedOn w:val="DefaultParagraphFont"/>
    <w:uiPriority w:val="99"/>
    <w:semiHidden w:val="1"/>
    <w:unhideWhenUsed w:val="1"/>
    <w:rsid w:val="00E42FF0"/>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84B6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4B65"/>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character" w:styleId="UnresolvedMention2" w:customStyle="1">
    <w:name w:val="Unresolved Mention2"/>
    <w:basedOn w:val="DefaultParagraphFont"/>
    <w:uiPriority w:val="99"/>
    <w:semiHidden w:val="1"/>
    <w:unhideWhenUsed w:val="1"/>
    <w:rsid w:val="00573813"/>
    <w:rPr>
      <w:color w:val="605e5c"/>
      <w:shd w:color="auto" w:fill="e1dfdd" w:val="clear"/>
    </w:r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val="1"/>
    <w:unhideWhenUsed w:val="1"/>
    <w:rsid w:val="00324C1E"/>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324C1E"/>
    <w:rPr>
      <w:rFonts w:ascii="Consolas" w:hAnsi="Consolas"/>
      <w:sz w:val="20"/>
      <w:szCs w:val="20"/>
    </w:rPr>
  </w:style>
  <w:style w:type="table" w:styleId="af7" w:customStyle="1">
    <w:basedOn w:val="TableNormal"/>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01407D"/>
    <w:rPr>
      <w:color w:val="605e5c"/>
      <w:shd w:color="auto" w:fill="e1dfdd" w:val="clear"/>
    </w:rPr>
  </w:style>
  <w:style w:type="table" w:styleId="af9" w:customStyle="1">
    <w:basedOn w:val="TableNormal"/>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CellMar>
        <w:top w:w="15.0" w:type="dxa"/>
        <w:left w:w="15.0" w:type="dxa"/>
        <w:bottom w:w="15.0" w:type="dxa"/>
        <w:right w:w="15.0" w:type="dxa"/>
      </w:tblCellMar>
    </w:tblPr>
  </w:style>
  <w:style w:type="table" w:styleId="afd" w:customStyle="1">
    <w:basedOn w:val="TableNormal"/>
    <w:tblPr>
      <w:tblStyleRowBandSize w:val="1"/>
      <w:tblStyleColBandSize w:val="1"/>
      <w:tblCellMar>
        <w:left w:w="0.0" w:type="dxa"/>
        <w:right w:w="0.0" w:type="dxa"/>
      </w:tblCellMar>
    </w:tblPr>
  </w:style>
  <w:style w:type="table" w:styleId="afe"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6H6USGirF/LEYdzO6ld+6B2YQ==">CgMxLjAyCGguZ2pkZ3hzMgloLjMwajB6bGw4AHIhMTdkaHhRcGRPTzEtMVZTWWNDSlZzcHd0dGFBV3FxM2RW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2025-12-04T21:47:00Z</dcterms:created>
  <dc:creator>Briercliffe with Extwistle Parish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